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19050" distT="19050" distL="19050" distR="19050">
            <wp:extent cx="2463157" cy="821052"/>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1990725" cy="341420"/>
                <wp:effectExtent b="0" l="0" r="0" t="0"/>
                <wp:wrapNone/>
                <wp:docPr id="17"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1990725" cy="341420"/>
                <wp:effectExtent b="0" l="0" r="0" t="0"/>
                <wp:wrapNone/>
                <wp:docPr id="1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90725" cy="34142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Title:</w:t>
            </w:r>
          </w:p>
        </w:tc>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Peripatetic </w:t>
            </w:r>
            <w:r w:rsidDel="00000000" w:rsidR="00000000" w:rsidRPr="00000000">
              <w:rPr>
                <w:rtl w:val="0"/>
              </w:rPr>
              <w:t xml:space="preserve">Double Reed Specialist Music </w:t>
            </w:r>
            <w:r w:rsidDel="00000000" w:rsidR="00000000" w:rsidRPr="00000000">
              <w:rPr>
                <w:i w:val="0"/>
                <w:smallCaps w:val="0"/>
                <w:strike w:val="0"/>
                <w:color w:val="000000"/>
                <w:sz w:val="24"/>
                <w:szCs w:val="24"/>
                <w:u w:val="none"/>
                <w:shd w:fill="auto" w:val="clear"/>
                <w:vertAlign w:val="baseline"/>
                <w:rtl w:val="0"/>
              </w:rPr>
              <w:t xml:space="preserve">Teacher</w:t>
            </w:r>
          </w:p>
        </w:tc>
      </w:tr>
      <w:tr>
        <w:trPr>
          <w:cantSplit w:val="0"/>
          <w:trHeight w:val="368" w:hRule="atLeast"/>
          <w:tblHeader w:val="0"/>
        </w:trPr>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Hours:</w:t>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negotiated</w: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to:                 </w:t>
        <w:tab/>
      </w:r>
      <w:r w:rsidDel="00000000" w:rsidR="00000000" w:rsidRPr="00000000">
        <w:rPr>
          <w:i w:val="0"/>
          <w:smallCaps w:val="0"/>
          <w:strike w:val="0"/>
          <w:color w:val="000000"/>
          <w:sz w:val="24"/>
          <w:szCs w:val="24"/>
          <w:u w:val="none"/>
          <w:shd w:fill="auto" w:val="clear"/>
          <w:vertAlign w:val="baseline"/>
          <w:rtl w:val="0"/>
        </w:rPr>
        <w:t xml:space="preserve">Director of </w:t>
      </w:r>
      <w:r w:rsidDel="00000000" w:rsidR="00000000" w:rsidRPr="00000000">
        <w:rPr>
          <w:rtl w:val="0"/>
        </w:rPr>
        <w:t xml:space="preserve">Performing Arts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Purpose: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after="200" w:lineRule="auto"/>
        <w:jc w:val="both"/>
        <w:rPr/>
      </w:pPr>
      <w:r w:rsidDel="00000000" w:rsidR="00000000" w:rsidRPr="00000000">
        <w:rPr>
          <w:rtl w:val="0"/>
        </w:rPr>
        <w:t xml:space="preserve">Queen’s College is looking for a Peripatetic Double Reed Specialist Teacher (Oboe and Bassoon). The successful candidate would be joining a team of 16 Visiting Music Teachers in a busy and thriving Performing Arts Department. </w:t>
      </w:r>
    </w:p>
    <w:p w:rsidR="00000000" w:rsidDel="00000000" w:rsidP="00000000" w:rsidRDefault="00000000" w:rsidRPr="00000000" w14:paraId="00000010">
      <w:pPr>
        <w:spacing w:after="200" w:before="200" w:lineRule="auto"/>
        <w:jc w:val="both"/>
        <w:rPr>
          <w:b w:val="1"/>
          <w:i w:val="0"/>
          <w:smallCaps w:val="0"/>
          <w:strike w:val="0"/>
          <w:color w:val="000000"/>
          <w:sz w:val="24"/>
          <w:szCs w:val="24"/>
          <w:u w:val="none"/>
          <w:shd w:fill="auto" w:val="clear"/>
          <w:vertAlign w:val="baseline"/>
        </w:rPr>
      </w:pPr>
      <w:r w:rsidDel="00000000" w:rsidR="00000000" w:rsidRPr="00000000">
        <w:rPr>
          <w:rtl w:val="0"/>
        </w:rPr>
        <w:t xml:space="preserve">He/she will be expected to take an active role in the musical life of the school, encouraging pupils to widen their musical horizons and helping to organise musical activities as appropriate.  Willingness to perform in concerts at the school, on a professional basis, would be appreciated. The specific days(s) would be by mutual agreement. The opportunity to run small ensembles may be possible and would be welcomed. </w:t>
      </w: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Main Duties: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9" w:line="360" w:lineRule="auto"/>
        <w:ind w:left="462" w:right="-2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teach 40-minute lessons to individual pupils as requested by the Director of </w:t>
      </w:r>
      <w:r w:rsidDel="00000000" w:rsidR="00000000" w:rsidRPr="00000000">
        <w:rPr>
          <w:rtl w:val="0"/>
        </w:rPr>
        <w:t xml:space="preserve">Performing Arts</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62"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intention is to provide each pupil with 30 lessons per academic year, notionally split into 12 in the Autumn term, 9 in the Spring term and 9 in the Summer term.</w:t>
      </w:r>
      <w:r w:rsidDel="00000000" w:rsidR="00000000" w:rsidRPr="00000000">
        <w:rPr>
          <w:rtl w:val="0"/>
        </w:rPr>
      </w:r>
    </w:p>
    <w:p w:rsidR="00000000" w:rsidDel="00000000" w:rsidP="00000000" w:rsidRDefault="00000000" w:rsidRPr="00000000" w14:paraId="00000015">
      <w:pPr>
        <w:numPr>
          <w:ilvl w:val="0"/>
          <w:numId w:val="4"/>
        </w:numPr>
        <w:spacing w:line="360" w:lineRule="auto"/>
        <w:ind w:left="462" w:right="-20" w:hanging="360"/>
        <w:rPr/>
      </w:pPr>
      <w:bookmarkStart w:colFirst="0" w:colLast="0" w:name="_heading=h.gjdgxs" w:id="0"/>
      <w:bookmarkEnd w:id="0"/>
      <w:r w:rsidDel="00000000" w:rsidR="00000000" w:rsidRPr="00000000">
        <w:rPr>
          <w:rtl w:val="0"/>
        </w:rPr>
        <w:t xml:space="preserve">To set an example of high standards to pupils through practical demonstration.</w:t>
      </w:r>
    </w:p>
    <w:p w:rsidR="00000000" w:rsidDel="00000000" w:rsidP="00000000" w:rsidRDefault="00000000" w:rsidRPr="00000000" w14:paraId="00000016">
      <w:pPr>
        <w:numPr>
          <w:ilvl w:val="0"/>
          <w:numId w:val="4"/>
        </w:numPr>
        <w:spacing w:line="360" w:lineRule="auto"/>
        <w:ind w:left="462" w:right="176" w:hanging="360"/>
        <w:rPr/>
      </w:pPr>
      <w:r w:rsidDel="00000000" w:rsidR="00000000" w:rsidRPr="00000000">
        <w:rPr>
          <w:rtl w:val="0"/>
        </w:rPr>
        <w:t xml:space="preserve">To provide a considered and appropriate programme of study tailored to the individual pupil that allows for continuity.</w:t>
      </w:r>
    </w:p>
    <w:p w:rsidR="00000000" w:rsidDel="00000000" w:rsidP="00000000" w:rsidRDefault="00000000" w:rsidRPr="00000000" w14:paraId="00000017">
      <w:pPr>
        <w:numPr>
          <w:ilvl w:val="0"/>
          <w:numId w:val="4"/>
        </w:numPr>
        <w:spacing w:line="360" w:lineRule="auto"/>
        <w:ind w:left="462" w:right="-20" w:hanging="360"/>
        <w:rPr/>
      </w:pPr>
      <w:r w:rsidDel="00000000" w:rsidR="00000000" w:rsidRPr="00000000">
        <w:rPr>
          <w:rtl w:val="0"/>
        </w:rPr>
        <w:t xml:space="preserve">To provide lessons with regularity that can be considered reasonable by the Director of Performing Arts.</w:t>
      </w:r>
    </w:p>
    <w:p w:rsidR="00000000" w:rsidDel="00000000" w:rsidP="00000000" w:rsidRDefault="00000000" w:rsidRPr="00000000" w14:paraId="00000018">
      <w:pPr>
        <w:numPr>
          <w:ilvl w:val="0"/>
          <w:numId w:val="4"/>
        </w:numPr>
        <w:spacing w:line="360" w:lineRule="auto"/>
        <w:ind w:left="462" w:right="-20" w:hanging="360"/>
        <w:rPr>
          <w:u w:val="none"/>
        </w:rPr>
      </w:pPr>
      <w:r w:rsidDel="00000000" w:rsidR="00000000" w:rsidRPr="00000000">
        <w:rPr>
          <w:rtl w:val="0"/>
        </w:rPr>
        <w:t xml:space="preserve">To engage with the co-curricular programme, potentially taking a leading role with ensembles of varying sizes.</w:t>
      </w:r>
      <w:r w:rsidDel="00000000" w:rsidR="00000000" w:rsidRPr="00000000">
        <w:rPr>
          <w:rtl w:val="0"/>
        </w:rPr>
      </w:r>
    </w:p>
    <w:p w:rsidR="00000000" w:rsidDel="00000000" w:rsidP="00000000" w:rsidRDefault="00000000" w:rsidRPr="00000000" w14:paraId="00000019">
      <w:pPr>
        <w:numPr>
          <w:ilvl w:val="0"/>
          <w:numId w:val="4"/>
        </w:numPr>
        <w:spacing w:line="360" w:lineRule="auto"/>
        <w:ind w:left="462" w:right="-20" w:hanging="360"/>
        <w:rPr/>
      </w:pPr>
      <w:r w:rsidDel="00000000" w:rsidR="00000000" w:rsidRPr="00000000">
        <w:rPr>
          <w:rtl w:val="0"/>
        </w:rPr>
        <w:t xml:space="preserve">To set suitable weekly targets and to ensure that pupils are aware of their practice requirements.</w:t>
      </w:r>
    </w:p>
    <w:p w:rsidR="00000000" w:rsidDel="00000000" w:rsidP="00000000" w:rsidRDefault="00000000" w:rsidRPr="00000000" w14:paraId="0000001A">
      <w:pPr>
        <w:numPr>
          <w:ilvl w:val="0"/>
          <w:numId w:val="4"/>
        </w:numPr>
        <w:spacing w:line="360" w:lineRule="auto"/>
        <w:ind w:left="462" w:right="-20" w:hanging="360"/>
        <w:rPr/>
      </w:pPr>
      <w:r w:rsidDel="00000000" w:rsidR="00000000" w:rsidRPr="00000000">
        <w:rPr>
          <w:rtl w:val="0"/>
        </w:rPr>
        <w:t xml:space="preserve">To provide feedback regarding pupil progress and any cause for concern (e.g. pupil attendance, lack of progress).</w:t>
      </w:r>
    </w:p>
    <w:p w:rsidR="00000000" w:rsidDel="00000000" w:rsidP="00000000" w:rsidRDefault="00000000" w:rsidRPr="00000000" w14:paraId="0000001B">
      <w:pPr>
        <w:numPr>
          <w:ilvl w:val="0"/>
          <w:numId w:val="4"/>
        </w:numPr>
        <w:spacing w:line="360" w:lineRule="auto"/>
        <w:ind w:left="462" w:right="-20" w:hanging="360"/>
        <w:rPr/>
      </w:pPr>
      <w:r w:rsidDel="00000000" w:rsidR="00000000" w:rsidRPr="00000000">
        <w:rPr>
          <w:rtl w:val="0"/>
        </w:rPr>
        <w:t xml:space="preserve">To prepare pupils for public concerts.</w:t>
      </w:r>
    </w:p>
    <w:p w:rsidR="00000000" w:rsidDel="00000000" w:rsidP="00000000" w:rsidRDefault="00000000" w:rsidRPr="00000000" w14:paraId="0000001C">
      <w:pPr>
        <w:numPr>
          <w:ilvl w:val="0"/>
          <w:numId w:val="4"/>
        </w:numPr>
        <w:spacing w:line="360" w:lineRule="auto"/>
        <w:ind w:left="462" w:right="-20" w:hanging="360"/>
        <w:rPr/>
      </w:pPr>
      <w:r w:rsidDel="00000000" w:rsidR="00000000" w:rsidRPr="00000000">
        <w:rPr>
          <w:rtl w:val="0"/>
        </w:rPr>
        <w:t xml:space="preserve">To prepare pupils for public exams as appropriate.</w:t>
      </w:r>
    </w:p>
    <w:p w:rsidR="00000000" w:rsidDel="00000000" w:rsidP="00000000" w:rsidRDefault="00000000" w:rsidRPr="00000000" w14:paraId="0000001D">
      <w:pPr>
        <w:numPr>
          <w:ilvl w:val="0"/>
          <w:numId w:val="4"/>
        </w:numPr>
        <w:spacing w:line="360" w:lineRule="auto"/>
        <w:ind w:left="462" w:right="-20" w:hanging="360"/>
        <w:rPr/>
      </w:pPr>
      <w:r w:rsidDel="00000000" w:rsidR="00000000" w:rsidRPr="00000000">
        <w:rPr>
          <w:rtl w:val="0"/>
        </w:rPr>
        <w:t xml:space="preserve">To write reports on each pupil’s work and progress as part of the whole college report cycle. </w:t>
      </w:r>
    </w:p>
    <w:p w:rsidR="00000000" w:rsidDel="00000000" w:rsidP="00000000" w:rsidRDefault="00000000" w:rsidRPr="00000000" w14:paraId="0000001E">
      <w:pPr>
        <w:numPr>
          <w:ilvl w:val="0"/>
          <w:numId w:val="4"/>
        </w:numPr>
        <w:spacing w:line="240" w:lineRule="auto"/>
        <w:ind w:left="462" w:right="176" w:hanging="360"/>
        <w:rPr/>
      </w:pPr>
      <w:r w:rsidDel="00000000" w:rsidR="00000000" w:rsidRPr="00000000">
        <w:rPr>
          <w:rtl w:val="0"/>
        </w:rPr>
        <w:t xml:space="preserve">To keep an accurate and up-to-date register of lessons, and to mark pupil absences.</w:t>
      </w:r>
    </w:p>
    <w:p w:rsidR="00000000" w:rsidDel="00000000" w:rsidP="00000000" w:rsidRDefault="00000000" w:rsidRPr="00000000" w14:paraId="0000001F">
      <w:pPr>
        <w:spacing w:line="240" w:lineRule="auto"/>
        <w:ind w:left="462" w:right="176" w:firstLine="0"/>
        <w:rPr/>
      </w:pPr>
      <w:r w:rsidDel="00000000" w:rsidR="00000000" w:rsidRPr="00000000">
        <w:rPr>
          <w:rtl w:val="0"/>
        </w:rPr>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Child Protection and Safeguarding</w:t>
      </w:r>
    </w:p>
    <w:p w:rsidR="00000000" w:rsidDel="00000000" w:rsidP="00000000" w:rsidRDefault="00000000" w:rsidRPr="00000000" w14:paraId="00000021">
      <w:pPr>
        <w:spacing w:after="240" w:before="240" w:lineRule="auto"/>
        <w:rPr/>
      </w:pPr>
      <w:r w:rsidDel="00000000" w:rsidR="00000000" w:rsidRPr="00000000">
        <w:rPr>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22">
      <w:pPr>
        <w:spacing w:after="240" w:before="240" w:lineRule="auto"/>
        <w:rPr/>
      </w:pPr>
      <w:r w:rsidDel="00000000" w:rsidR="00000000" w:rsidRPr="00000000">
        <w:rPr>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23">
      <w:pPr>
        <w:spacing w:after="240" w:before="240"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5">
      <w:pPr>
        <w:spacing w:after="240" w:line="261.8181818181818"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26">
      <w:pPr>
        <w:spacing w:after="240" w:before="240" w:lineRule="auto"/>
        <w:jc w:val="both"/>
        <w:rPr>
          <w:b w:val="1"/>
        </w:rPr>
      </w:pPr>
      <w:r w:rsidDel="00000000" w:rsidR="00000000" w:rsidRPr="00000000">
        <w:rPr>
          <w:b w:val="1"/>
          <w:rtl w:val="0"/>
        </w:rPr>
        <w:t xml:space="preserve">March 2025</w:t>
      </w:r>
    </w:p>
    <w:p w:rsidR="00000000" w:rsidDel="00000000" w:rsidP="00000000" w:rsidRDefault="00000000" w:rsidRPr="00000000" w14:paraId="00000027">
      <w:pPr>
        <w:spacing w:after="240" w:before="240" w:lineRule="auto"/>
        <w:jc w:val="both"/>
        <w:rPr>
          <w:rFonts w:ascii="Calibri" w:cs="Calibri" w:eastAsia="Calibri" w:hAnsi="Calibri"/>
        </w:rPr>
      </w:pPr>
      <w:r w:rsidDel="00000000" w:rsidR="00000000" w:rsidRPr="00000000">
        <w:rPr>
          <w:rtl w:val="0"/>
        </w:rPr>
        <w:t xml:space="preserve">This job description is current at the above date.  In consultation with the post holder it is liable to variation by the School to reflect actual, contemplated or proposed changes in or to the job.</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96075" cy="342465"/>
                <wp:effectExtent b="0" l="0" r="0" t="0"/>
                <wp:wrapNone/>
                <wp:docPr id="16"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96075" cy="342465"/>
                <wp:effectExtent b="0" l="0" r="0" t="0"/>
                <wp:wrapNone/>
                <wp:docPr id="1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96075" cy="342465"/>
                        </a:xfrm>
                        <a:prstGeom prst="rect"/>
                        <a:ln/>
                      </pic:spPr>
                    </pic:pic>
                  </a:graphicData>
                </a:graphic>
              </wp:anchor>
            </w:drawing>
          </mc:Fallback>
        </mc:AlternateContent>
      </w:r>
    </w:p>
    <w:p w:rsidR="00000000" w:rsidDel="00000000" w:rsidP="00000000" w:rsidRDefault="00000000" w:rsidRPr="00000000" w14:paraId="0000002A">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tabs>
          <w:tab w:val="left" w:leader="none" w:pos="460"/>
        </w:tabs>
        <w:spacing w:after="0" w:before="0" w:lineRule="auto"/>
        <w:ind w:left="101" w:right="-20" w:firstLine="0"/>
        <w:rPr>
          <w:b w:val="1"/>
          <w:u w:val="single"/>
        </w:rPr>
      </w:pPr>
      <w:r w:rsidDel="00000000" w:rsidR="00000000" w:rsidRPr="00000000">
        <w:rPr>
          <w:b w:val="1"/>
          <w:u w:val="single"/>
          <w:rtl w:val="0"/>
        </w:rPr>
        <w:t xml:space="preserve">Qualifications/experience</w:t>
      </w:r>
    </w:p>
    <w:p w:rsidR="00000000" w:rsidDel="00000000" w:rsidP="00000000" w:rsidRDefault="00000000" w:rsidRPr="00000000" w14:paraId="0000002C">
      <w:pPr>
        <w:tabs>
          <w:tab w:val="left" w:leader="none" w:pos="460"/>
        </w:tabs>
        <w:spacing w:after="0" w:before="0" w:lineRule="auto"/>
        <w:ind w:left="101" w:right="-20" w:firstLine="0"/>
        <w:rPr>
          <w:b w:val="1"/>
          <w:u w:val="single"/>
        </w:rPr>
      </w:pPr>
      <w:r w:rsidDel="00000000" w:rsidR="00000000" w:rsidRPr="00000000">
        <w:rPr>
          <w:rtl w:val="0"/>
        </w:rPr>
      </w:r>
    </w:p>
    <w:p w:rsidR="00000000" w:rsidDel="00000000" w:rsidP="00000000" w:rsidRDefault="00000000" w:rsidRPr="00000000" w14:paraId="0000002D">
      <w:pPr>
        <w:numPr>
          <w:ilvl w:val="0"/>
          <w:numId w:val="3"/>
        </w:numPr>
        <w:tabs>
          <w:tab w:val="left" w:leader="none" w:pos="460"/>
        </w:tabs>
        <w:spacing w:after="0" w:before="0" w:lineRule="auto"/>
        <w:ind w:left="720" w:right="-20" w:hanging="360"/>
        <w:rPr/>
      </w:pPr>
      <w:r w:rsidDel="00000000" w:rsidR="00000000" w:rsidRPr="00000000">
        <w:rPr>
          <w:rtl w:val="0"/>
        </w:rPr>
        <w:t xml:space="preserve">Hold a degree or equivalent with the relevant specialism. </w:t>
      </w:r>
    </w:p>
    <w:p w:rsidR="00000000" w:rsidDel="00000000" w:rsidP="00000000" w:rsidRDefault="00000000" w:rsidRPr="00000000" w14:paraId="0000002E">
      <w:pPr>
        <w:tabs>
          <w:tab w:val="left" w:leader="none" w:pos="460"/>
        </w:tabs>
        <w:spacing w:before="0" w:lineRule="auto"/>
        <w:ind w:left="101" w:right="-20" w:firstLine="0"/>
        <w:rPr>
          <w:b w:val="1"/>
          <w:u w:val="single"/>
        </w:rPr>
      </w:pPr>
      <w:r w:rsidDel="00000000" w:rsidR="00000000" w:rsidRPr="00000000">
        <w:rPr>
          <w:rtl w:val="0"/>
        </w:rPr>
      </w:r>
    </w:p>
    <w:p w:rsidR="00000000" w:rsidDel="00000000" w:rsidP="00000000" w:rsidRDefault="00000000" w:rsidRPr="00000000" w14:paraId="0000002F">
      <w:pPr>
        <w:ind w:left="101" w:firstLine="0"/>
        <w:rPr>
          <w:b w:val="1"/>
          <w:u w:val="single"/>
        </w:rPr>
      </w:pPr>
      <w:r w:rsidDel="00000000" w:rsidR="00000000" w:rsidRPr="00000000">
        <w:rPr>
          <w:b w:val="1"/>
          <w:u w:val="single"/>
          <w:rtl w:val="0"/>
        </w:rPr>
        <w:t xml:space="preserve">Skills and Abilities</w:t>
      </w:r>
    </w:p>
    <w:p w:rsidR="00000000" w:rsidDel="00000000" w:rsidP="00000000" w:rsidRDefault="00000000" w:rsidRPr="00000000" w14:paraId="00000030">
      <w:pPr>
        <w:ind w:left="101" w:firstLine="0"/>
        <w:rPr>
          <w:b w:val="1"/>
          <w:u w:val="single"/>
        </w:rPr>
      </w:pPr>
      <w:r w:rsidDel="00000000" w:rsidR="00000000" w:rsidRPr="00000000">
        <w:rPr>
          <w:rtl w:val="0"/>
        </w:rPr>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The ability to teach the whole range of pupils, from beginners to diploma level.</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Piano would also be advantageous, but not essential</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1" w:right="0" w:firstLine="0"/>
        <w:jc w:val="left"/>
        <w:rPr>
          <w:b w:val="1"/>
          <w:i w:val="0"/>
          <w:smallCaps w:val="0"/>
          <w:strike w:val="0"/>
          <w:color w:val="000000"/>
          <w:u w:val="single"/>
          <w:shd w:fill="auto" w:val="clear"/>
          <w:vertAlign w:val="baseline"/>
        </w:rPr>
      </w:pPr>
      <w:r w:rsidDel="00000000" w:rsidR="00000000" w:rsidRPr="00000000">
        <w:rPr>
          <w:b w:val="1"/>
          <w:i w:val="0"/>
          <w:smallCaps w:val="0"/>
          <w:strike w:val="0"/>
          <w:color w:val="000000"/>
          <w:u w:val="single"/>
          <w:shd w:fill="auto" w:val="clear"/>
          <w:vertAlign w:val="baseline"/>
          <w:rtl w:val="0"/>
        </w:rPr>
        <w:t xml:space="preserve">Personal/professional qualities </w:t>
      </w:r>
    </w:p>
    <w:p w:rsidR="00000000" w:rsidDel="00000000" w:rsidP="00000000" w:rsidRDefault="00000000" w:rsidRPr="00000000" w14:paraId="00000035">
      <w:pPr>
        <w:numPr>
          <w:ilvl w:val="0"/>
          <w:numId w:val="2"/>
        </w:numPr>
        <w:tabs>
          <w:tab w:val="left" w:leader="none" w:pos="460"/>
        </w:tabs>
        <w:spacing w:before="11" w:line="240" w:lineRule="auto"/>
        <w:ind w:left="720" w:right="78" w:hanging="360"/>
        <w:rPr/>
      </w:pPr>
      <w:r w:rsidDel="00000000" w:rsidR="00000000" w:rsidRPr="00000000">
        <w:rPr>
          <w:rtl w:val="0"/>
        </w:rPr>
        <w:t xml:space="preserve">Set high professional standards of conduct, and punctuality </w:t>
      </w:r>
    </w:p>
    <w:p w:rsidR="00000000" w:rsidDel="00000000" w:rsidP="00000000" w:rsidRDefault="00000000" w:rsidRPr="00000000" w14:paraId="00000036">
      <w:pPr>
        <w:tabs>
          <w:tab w:val="left" w:leader="none" w:pos="460"/>
        </w:tabs>
        <w:spacing w:before="12" w:line="240" w:lineRule="auto"/>
        <w:ind w:left="720" w:right="62" w:firstLine="0"/>
        <w:rPr/>
      </w:pPr>
      <w:r w:rsidDel="00000000" w:rsidR="00000000" w:rsidRPr="00000000">
        <w:rPr>
          <w:rtl w:val="0"/>
        </w:rPr>
      </w:r>
    </w:p>
    <w:p w:rsidR="00000000" w:rsidDel="00000000" w:rsidP="00000000" w:rsidRDefault="00000000" w:rsidRPr="00000000" w14:paraId="00000037">
      <w:pPr>
        <w:numPr>
          <w:ilvl w:val="0"/>
          <w:numId w:val="2"/>
        </w:numPr>
        <w:tabs>
          <w:tab w:val="left" w:leader="none" w:pos="460"/>
        </w:tabs>
        <w:spacing w:before="12" w:line="240" w:lineRule="auto"/>
        <w:ind w:left="720" w:right="62" w:hanging="360"/>
        <w:rPr/>
      </w:pPr>
      <w:r w:rsidDel="00000000" w:rsidR="00000000" w:rsidRPr="00000000">
        <w:rPr>
          <w:rtl w:val="0"/>
        </w:rPr>
        <w:t xml:space="preserve">Have an ability to relate well to pupils, parents and staff</w:t>
      </w:r>
    </w:p>
    <w:p w:rsidR="00000000" w:rsidDel="00000000" w:rsidP="00000000" w:rsidRDefault="00000000" w:rsidRPr="00000000" w14:paraId="00000038">
      <w:pPr>
        <w:tabs>
          <w:tab w:val="left" w:leader="none" w:pos="460"/>
        </w:tabs>
        <w:spacing w:before="12" w:line="240" w:lineRule="auto"/>
        <w:ind w:left="720" w:right="-20" w:firstLine="0"/>
        <w:rPr/>
      </w:pPr>
      <w:r w:rsidDel="00000000" w:rsidR="00000000" w:rsidRPr="00000000">
        <w:rPr>
          <w:rtl w:val="0"/>
        </w:rPr>
      </w:r>
    </w:p>
    <w:p w:rsidR="00000000" w:rsidDel="00000000" w:rsidP="00000000" w:rsidRDefault="00000000" w:rsidRPr="00000000" w14:paraId="00000039">
      <w:pPr>
        <w:numPr>
          <w:ilvl w:val="0"/>
          <w:numId w:val="2"/>
        </w:numPr>
        <w:tabs>
          <w:tab w:val="left" w:leader="none" w:pos="460"/>
        </w:tabs>
        <w:spacing w:before="12" w:line="240" w:lineRule="auto"/>
        <w:ind w:left="720" w:right="-20" w:hanging="360"/>
        <w:rPr/>
      </w:pPr>
      <w:r w:rsidDel="00000000" w:rsidR="00000000" w:rsidRPr="00000000">
        <w:rPr>
          <w:rtl w:val="0"/>
        </w:rPr>
        <w:t xml:space="preserve">Ability to communicate clearly.</w:t>
      </w:r>
    </w:p>
    <w:p w:rsidR="00000000" w:rsidDel="00000000" w:rsidP="00000000" w:rsidRDefault="00000000" w:rsidRPr="00000000" w14:paraId="0000003A">
      <w:pPr>
        <w:tabs>
          <w:tab w:val="left" w:leader="none" w:pos="460"/>
        </w:tabs>
        <w:spacing w:before="19" w:line="240" w:lineRule="auto"/>
        <w:ind w:left="720" w:right="140" w:firstLine="0"/>
        <w:rPr/>
      </w:pPr>
      <w:r w:rsidDel="00000000" w:rsidR="00000000" w:rsidRPr="00000000">
        <w:rPr>
          <w:rtl w:val="0"/>
        </w:rPr>
      </w:r>
    </w:p>
    <w:p w:rsidR="00000000" w:rsidDel="00000000" w:rsidP="00000000" w:rsidRDefault="00000000" w:rsidRPr="00000000" w14:paraId="0000003B">
      <w:pPr>
        <w:numPr>
          <w:ilvl w:val="0"/>
          <w:numId w:val="2"/>
        </w:numPr>
        <w:tabs>
          <w:tab w:val="left" w:leader="none" w:pos="460"/>
        </w:tabs>
        <w:spacing w:before="19" w:line="240" w:lineRule="auto"/>
        <w:ind w:left="720" w:right="140" w:hanging="360"/>
        <w:rPr/>
      </w:pPr>
      <w:r w:rsidDel="00000000" w:rsidR="00000000" w:rsidRPr="00000000">
        <w:rPr>
          <w:rtl w:val="0"/>
        </w:rPr>
        <w:t xml:space="preserve">Ability to interact with people at all levels and ages, particularly pupils and teachers.</w:t>
      </w:r>
    </w:p>
    <w:p w:rsidR="00000000" w:rsidDel="00000000" w:rsidP="00000000" w:rsidRDefault="00000000" w:rsidRPr="00000000" w14:paraId="0000003C">
      <w:pPr>
        <w:tabs>
          <w:tab w:val="left" w:leader="none" w:pos="460"/>
        </w:tabs>
        <w:spacing w:before="23" w:line="240" w:lineRule="auto"/>
        <w:ind w:left="720" w:right="744" w:firstLine="0"/>
        <w:rPr/>
      </w:pPr>
      <w:r w:rsidDel="00000000" w:rsidR="00000000" w:rsidRPr="00000000">
        <w:rPr>
          <w:rtl w:val="0"/>
        </w:rPr>
      </w:r>
    </w:p>
    <w:p w:rsidR="00000000" w:rsidDel="00000000" w:rsidP="00000000" w:rsidRDefault="00000000" w:rsidRPr="00000000" w14:paraId="0000003D">
      <w:pPr>
        <w:numPr>
          <w:ilvl w:val="0"/>
          <w:numId w:val="2"/>
        </w:numPr>
        <w:tabs>
          <w:tab w:val="left" w:leader="none" w:pos="460"/>
        </w:tabs>
        <w:spacing w:before="23" w:line="240" w:lineRule="auto"/>
        <w:ind w:left="720" w:right="744" w:hanging="360"/>
        <w:rPr/>
      </w:pPr>
      <w:r w:rsidDel="00000000" w:rsidR="00000000" w:rsidRPr="00000000">
        <w:rPr>
          <w:rtl w:val="0"/>
        </w:rPr>
        <w:t xml:space="preserve">Ability to work without regular supervision/management</w:t>
      </w:r>
    </w:p>
    <w:p w:rsidR="00000000" w:rsidDel="00000000" w:rsidP="00000000" w:rsidRDefault="00000000" w:rsidRPr="00000000" w14:paraId="0000003E">
      <w:pPr>
        <w:tabs>
          <w:tab w:val="left" w:leader="none" w:pos="460"/>
        </w:tabs>
        <w:spacing w:before="23" w:line="240" w:lineRule="auto"/>
        <w:ind w:left="720" w:right="744" w:firstLine="0"/>
        <w:rPr/>
      </w:pPr>
      <w:r w:rsidDel="00000000" w:rsidR="00000000" w:rsidRPr="00000000">
        <w:rPr>
          <w:rtl w:val="0"/>
        </w:rPr>
      </w:r>
    </w:p>
    <w:p w:rsidR="00000000" w:rsidDel="00000000" w:rsidP="00000000" w:rsidRDefault="00000000" w:rsidRPr="00000000" w14:paraId="0000003F">
      <w:pPr>
        <w:numPr>
          <w:ilvl w:val="0"/>
          <w:numId w:val="2"/>
        </w:numPr>
        <w:spacing w:after="0" w:line="240" w:lineRule="auto"/>
        <w:ind w:left="720" w:hanging="360"/>
        <w:rPr/>
      </w:pPr>
      <w:r w:rsidDel="00000000" w:rsidR="00000000" w:rsidRPr="00000000">
        <w:rPr>
          <w:rtl w:val="0"/>
        </w:rPr>
        <w:t xml:space="preserve">The ability to work well alone and as part of a team</w:t>
      </w:r>
    </w:p>
    <w:p w:rsidR="00000000" w:rsidDel="00000000" w:rsidP="00000000" w:rsidRDefault="00000000" w:rsidRPr="00000000" w14:paraId="00000040">
      <w:pPr>
        <w:rPr/>
      </w:pPr>
      <w:r w:rsidDel="00000000" w:rsidR="00000000" w:rsidRPr="00000000">
        <w:rPr>
          <w:rtl w:val="0"/>
        </w:rPr>
      </w:r>
    </w:p>
    <w:tbl>
      <w:tblPr>
        <w:tblStyle w:val="Table2"/>
        <w:tblW w:w="976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4875"/>
        <w:tblGridChange w:id="0">
          <w:tblGrid>
            <w:gridCol w:w="4890"/>
            <w:gridCol w:w="48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b w:val="1"/>
                <w:rtl w:val="0"/>
              </w:rPr>
              <w:t xml:space="preserve">Signed ..............................................</w:t>
            </w: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b w:val="1"/>
                <w:rtl w:val="0"/>
              </w:rPr>
              <w:t xml:space="preserve">Print name.....................................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hanging="35"/>
              <w:jc w:val="both"/>
              <w:rPr/>
            </w:pPr>
            <w:r w:rsidDel="00000000" w:rsidR="00000000" w:rsidRPr="00000000">
              <w:rPr>
                <w:b w:val="1"/>
                <w:rtl w:val="0"/>
              </w:rPr>
              <w:tab/>
              <w:tab/>
              <w:tab/>
              <w:tab/>
              <w:tab/>
            </w:r>
            <w:r w:rsidDel="00000000" w:rsidR="00000000" w:rsidRPr="00000000">
              <w:rPr>
                <w:rtl w:val="0"/>
              </w:rPr>
            </w:r>
          </w:p>
          <w:p w:rsidR="00000000" w:rsidDel="00000000" w:rsidP="00000000" w:rsidRDefault="00000000" w:rsidRPr="00000000" w14:paraId="00000047">
            <w:pPr>
              <w:ind w:hanging="35"/>
              <w:jc w:val="both"/>
              <w:rPr/>
            </w:pPr>
            <w:r w:rsidDel="00000000" w:rsidR="00000000" w:rsidRPr="00000000">
              <w:rPr>
                <w:b w:val="1"/>
                <w:rtl w:val="0"/>
              </w:rPr>
              <w:t xml:space="preserve">Dated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hanging="35"/>
              <w:jc w:val="right"/>
              <w:rPr/>
            </w:pPr>
            <w:r w:rsidDel="00000000" w:rsidR="00000000" w:rsidRPr="00000000">
              <w:rPr>
                <w:i w:val="1"/>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b w:val="1"/>
                <w:rtl w:val="0"/>
              </w:rPr>
              <w:t xml:space="preserve">Signed ..............................................</w:t>
            </w:r>
            <w:r w:rsidDel="00000000" w:rsidR="00000000" w:rsidRPr="00000000">
              <w:rPr>
                <w:rtl w:val="0"/>
              </w:rPr>
            </w:r>
          </w:p>
          <w:p w:rsidR="00000000" w:rsidDel="00000000" w:rsidP="00000000" w:rsidRDefault="00000000" w:rsidRPr="00000000" w14:paraId="0000004C">
            <w:pPr>
              <w:spacing w:after="240" w:lineRule="auto"/>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b w:val="1"/>
                <w:rtl w:val="0"/>
              </w:rPr>
              <w:t xml:space="preserve">Print name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hanging="35"/>
              <w:jc w:val="both"/>
              <w:rPr/>
            </w:pPr>
            <w:r w:rsidDel="00000000" w:rsidR="00000000" w:rsidRPr="00000000">
              <w:rPr>
                <w:b w:val="1"/>
                <w:rtl w:val="0"/>
              </w:rPr>
              <w:tab/>
              <w:tab/>
              <w:tab/>
              <w:tab/>
              <w:tab/>
            </w:r>
            <w:r w:rsidDel="00000000" w:rsidR="00000000" w:rsidRPr="00000000">
              <w:rPr>
                <w:rtl w:val="0"/>
              </w:rPr>
            </w:r>
          </w:p>
          <w:p w:rsidR="00000000" w:rsidDel="00000000" w:rsidP="00000000" w:rsidRDefault="00000000" w:rsidRPr="00000000" w14:paraId="00000050">
            <w:pPr>
              <w:ind w:hanging="35"/>
              <w:jc w:val="both"/>
              <w:rPr/>
            </w:pPr>
            <w:r w:rsidDel="00000000" w:rsidR="00000000" w:rsidRPr="00000000">
              <w:rPr>
                <w:b w:val="1"/>
                <w:rtl w:val="0"/>
              </w:rPr>
              <w:t xml:space="preserve">Dated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hanging="35"/>
              <w:jc w:val="right"/>
              <w:rPr/>
            </w:pPr>
            <w:r w:rsidDel="00000000" w:rsidR="00000000" w:rsidRPr="00000000">
              <w:rPr>
                <w:i w:val="1"/>
                <w:rtl w:val="0"/>
              </w:rPr>
              <w:t xml:space="preserve">(Line Manager)</w:t>
              <w:tab/>
            </w:r>
            <w:r w:rsidDel="00000000" w:rsidR="00000000" w:rsidRPr="00000000">
              <w:rPr>
                <w:rtl w:val="0"/>
              </w:rPr>
            </w:r>
          </w:p>
        </w:tc>
      </w:tr>
    </w:tbl>
    <w:p w:rsidR="00000000" w:rsidDel="00000000" w:rsidP="00000000" w:rsidRDefault="00000000" w:rsidRPr="00000000" w14:paraId="00000053">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62" w:hanging="360"/>
      </w:pPr>
      <w:rPr/>
    </w:lvl>
    <w:lvl w:ilvl="1">
      <w:start w:val="1"/>
      <w:numFmt w:val="lowerLetter"/>
      <w:lvlText w:val="%2."/>
      <w:lvlJc w:val="left"/>
      <w:pPr>
        <w:ind w:left="1182" w:hanging="360"/>
      </w:pPr>
      <w:rPr/>
    </w:lvl>
    <w:lvl w:ilvl="2">
      <w:start w:val="1"/>
      <w:numFmt w:val="lowerRoman"/>
      <w:lvlText w:val="%3."/>
      <w:lvlJc w:val="right"/>
      <w:pPr>
        <w:ind w:left="1902" w:hanging="180"/>
      </w:pPr>
      <w:rPr/>
    </w:lvl>
    <w:lvl w:ilvl="3">
      <w:start w:val="1"/>
      <w:numFmt w:val="decimal"/>
      <w:lvlText w:val="%4."/>
      <w:lvlJc w:val="left"/>
      <w:pPr>
        <w:ind w:left="2622" w:hanging="360"/>
      </w:pPr>
      <w:rPr/>
    </w:lvl>
    <w:lvl w:ilvl="4">
      <w:start w:val="1"/>
      <w:numFmt w:val="lowerLetter"/>
      <w:lvlText w:val="%5."/>
      <w:lvlJc w:val="left"/>
      <w:pPr>
        <w:ind w:left="3342" w:hanging="360"/>
      </w:pPr>
      <w:rPr/>
    </w:lvl>
    <w:lvl w:ilvl="5">
      <w:start w:val="1"/>
      <w:numFmt w:val="lowerRoman"/>
      <w:lvlText w:val="%6."/>
      <w:lvlJc w:val="right"/>
      <w:pPr>
        <w:ind w:left="4062" w:hanging="180"/>
      </w:pPr>
      <w:rPr/>
    </w:lvl>
    <w:lvl w:ilvl="6">
      <w:start w:val="1"/>
      <w:numFmt w:val="decimal"/>
      <w:lvlText w:val="%7."/>
      <w:lvlJc w:val="left"/>
      <w:pPr>
        <w:ind w:left="4782" w:hanging="360"/>
      </w:pPr>
      <w:rPr/>
    </w:lvl>
    <w:lvl w:ilvl="7">
      <w:start w:val="1"/>
      <w:numFmt w:val="lowerLetter"/>
      <w:lvlText w:val="%8."/>
      <w:lvlJc w:val="left"/>
      <w:pPr>
        <w:ind w:left="5502" w:hanging="360"/>
      </w:pPr>
      <w:rPr/>
    </w:lvl>
    <w:lvl w:ilvl="8">
      <w:start w:val="1"/>
      <w:numFmt w:val="lowerRoman"/>
      <w:lvlText w:val="%9."/>
      <w:lvlJc w:val="right"/>
      <w:pPr>
        <w:ind w:left="6222"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86" w:hanging="431.9999999999999"/>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3830" w:hanging="576.0000000000002"/>
    </w:pPr>
    <w:rPr>
      <w:rFonts w:ascii="Arial" w:cs="Arial" w:eastAsia="Arial" w:hAnsi="Arial"/>
      <w:b w:val="1"/>
      <w:i w:val="1"/>
    </w:rPr>
  </w:style>
  <w:style w:type="paragraph" w:styleId="Heading3">
    <w:name w:val="heading 3"/>
    <w:basedOn w:val="Normal"/>
    <w:next w:val="Normal"/>
    <w:pPr>
      <w:keepNext w:val="1"/>
      <w:spacing w:after="60" w:before="240" w:lineRule="auto"/>
      <w:ind w:left="3974" w:hanging="720"/>
    </w:pPr>
    <w:rPr>
      <w:rFonts w:ascii="Arial" w:cs="Arial" w:eastAsia="Arial" w:hAnsi="Arial"/>
    </w:rPr>
  </w:style>
  <w:style w:type="paragraph" w:styleId="Heading4">
    <w:name w:val="heading 4"/>
    <w:basedOn w:val="Normal"/>
    <w:next w:val="Normal"/>
    <w:pPr>
      <w:keepNext w:val="1"/>
      <w:spacing w:after="60" w:before="240" w:lineRule="auto"/>
      <w:ind w:left="4118" w:hanging="864.0000000000003"/>
    </w:pPr>
    <w:rPr>
      <w:rFonts w:ascii="Arial" w:cs="Arial" w:eastAsia="Arial" w:hAnsi="Arial"/>
      <w:b w:val="1"/>
    </w:rPr>
  </w:style>
  <w:style w:type="paragraph" w:styleId="Heading5">
    <w:name w:val="heading 5"/>
    <w:basedOn w:val="Normal"/>
    <w:next w:val="Normal"/>
    <w:pPr>
      <w:spacing w:after="60" w:before="240" w:lineRule="auto"/>
      <w:ind w:left="4262" w:hanging="1008.0000000000001"/>
    </w:pPr>
    <w:rPr>
      <w:sz w:val="22"/>
      <w:szCs w:val="22"/>
    </w:rPr>
  </w:style>
  <w:style w:type="paragraph" w:styleId="Heading6">
    <w:name w:val="heading 6"/>
    <w:basedOn w:val="Normal"/>
    <w:next w:val="Normal"/>
    <w:pPr>
      <w:spacing w:after="60" w:before="240" w:lineRule="auto"/>
      <w:ind w:left="4406"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hAnsi="Garamond"/>
      <w:sz w:val="24"/>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iRI/wi5Udo7Nh/zpWpF5CF7kQ==">CgMxLjAyCGguZ2pkZ3hzOAByITEtRkpabDJ6VUJVYzhBMlFTWkdJQS1WcGpQSlFsT0otcg==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2018-09-24T15:00:00Z</dcterms:created>
  <dc:creator>jowhite</dc:creator>
</cp:coreProperties>
</file>