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Public Sans" w:cs="Public Sans" w:eastAsia="Public Sans" w:hAnsi="Public Sans"/>
          <w:b w:val="1"/>
          <w:bCs w:val="1"/>
          <w:color w:val="000000"/>
          <w:sz w:val="22"/>
          <w:szCs w:val="22"/>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4">
      <w:pPr>
        <w:jc w:val="center"/>
        <w:rPr>
          <w:rFonts w:ascii="Public Sans" w:cs="Public Sans" w:eastAsia="Public Sans" w:hAnsi="Public Sans"/>
          <w:b w:val="1"/>
          <w:bCs w:val="1"/>
          <w:sz w:val="22"/>
          <w:szCs w:val="22"/>
        </w:rPr>
      </w:pPr>
      <w:r w:rsidDel="00000000" w:rsidR="00000000" w:rsidRPr="00000000">
        <w:rPr>
          <w:rFonts w:ascii="Public Sans" w:cs="Public Sans" w:eastAsia="Public Sans" w:hAnsi="Public Sans"/>
          <w:sz w:val="22"/>
          <w:szCs w:val="22"/>
        </w:rPr>
        <w:drawing>
          <wp:inline distB="114300" distT="114300" distL="114300" distR="114300">
            <wp:extent cx="1634962" cy="936388"/>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34962" cy="9363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-57143</wp:posOffset>
                </wp:positionH>
                <wp:positionV relativeFrom="paragraph">
                  <wp:posOffset>66676</wp:posOffset>
                </wp:positionV>
                <wp:extent cx="2009775" cy="344380"/>
                <wp:effectExtent b="0" l="0" r="0" t="0"/>
                <wp:wrapNone/>
                <wp:docPr id="3" name=""/>
                <a:graphic>
                  <a:graphicData uri="http://schemas.microsoft.com/office/word/2010/wordprocessingShape">
                    <wps:wsp>
                      <wps:cNvSpPr/>
                      <wps:cNvPr id="2" name="Shape 2"/>
                      <wps:spPr>
                        <a:xfrm>
                          <a:off x="4374450" y="3639030"/>
                          <a:ext cx="1943100" cy="281940"/>
                        </a:xfrm>
                        <a:prstGeom prst="rect">
                          <a:avLst/>
                        </a:prstGeom>
                        <a:solidFill>
                          <a:srgbClr val="00000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ublic Sans" w:cs="Public Sans" w:eastAsia="Public Sans" w:hAnsi="Public Sans"/>
                                <w:b w:val="1"/>
                                <w:i w:val="0"/>
                                <w:smallCaps w:val="0"/>
                                <w:strike w:val="0"/>
                                <w:color w:val="ffffff"/>
                                <w:sz w:val="26"/>
                                <w:vertAlign w:val="baseline"/>
                              </w:rPr>
                              <w:t xml:space="preserve">JOB DESCRIPTION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-57143</wp:posOffset>
                </wp:positionH>
                <wp:positionV relativeFrom="paragraph">
                  <wp:posOffset>66676</wp:posOffset>
                </wp:positionV>
                <wp:extent cx="2009775" cy="344380"/>
                <wp:effectExtent b="0" l="0" r="0" t="0"/>
                <wp:wrapNone/>
                <wp:docPr id="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009775" cy="344380"/>
                        </a:xfrm>
                        <a:prstGeom prst="rect"/>
                        <a:ln/>
                      </pic:spPr>
                    </pic:pic>
                  </a:graphicData>
                </a:graphic>
              </wp:anchor>
            </w:drawing>
          </mc:Fallback>
        </mc:AlternateContent>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p>
    <w:tbl>
      <w:tblPr>
        <w:tblStyle w:val="Table1"/>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5"/>
        <w:gridCol w:w="6662"/>
        <w:tblGridChange w:id="0">
          <w:tblGrid>
            <w:gridCol w:w="3085"/>
            <w:gridCol w:w="6662"/>
          </w:tblGrid>
        </w:tblGridChange>
      </w:tblGrid>
      <w:tr>
        <w:trPr>
          <w:cantSplit w:val="0"/>
          <w:trHeight w:val="364" w:hRule="atLeast"/>
          <w:tblHeader w:val="0"/>
        </w:trPr>
        <w:tc>
          <w:tcP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Job Title:</w:t>
            </w:r>
          </w:p>
        </w:tc>
        <w:tc>
          <w:tcP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sz w:val="22"/>
                <w:szCs w:val="22"/>
                <w:rtl w:val="0"/>
              </w:rPr>
              <w:t xml:space="preserve">Prep School Teacher Reception Class</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Hours:</w:t>
            </w:r>
          </w:p>
        </w:tc>
        <w:tc>
          <w:tcP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sz w:val="22"/>
                <w:szCs w:val="22"/>
                <w:rtl w:val="0"/>
              </w:rPr>
              <w:t xml:space="preserve">Part Time</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Status: </w:t>
            </w:r>
          </w:p>
        </w:tc>
        <w:tc>
          <w:tcP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sz w:val="22"/>
                <w:szCs w:val="22"/>
                <w:rtl w:val="0"/>
              </w:rPr>
              <w:t xml:space="preserve">Maternity cover</w:t>
            </w:r>
            <w:r w:rsidDel="00000000" w:rsidR="00000000" w:rsidRPr="00000000">
              <w:rPr>
                <w:rtl w:val="0"/>
              </w:rPr>
            </w:r>
          </w:p>
        </w:tc>
      </w:tr>
    </w:tbl>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color w:val="000000"/>
          <w:sz w:val="22"/>
          <w:szCs w:val="2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2268"/>
        </w:tabs>
        <w:ind w:left="3119" w:hanging="3119"/>
        <w:rPr>
          <w:rFonts w:ascii="Public Sans" w:cs="Public Sans" w:eastAsia="Public Sans" w:hAnsi="Public Sans"/>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Responsible to: </w:t>
      </w:r>
      <w:r w:rsidDel="00000000" w:rsidR="00000000" w:rsidRPr="00000000">
        <w:rPr>
          <w:rFonts w:ascii="Public Sans" w:cs="Public Sans" w:eastAsia="Public Sans" w:hAnsi="Public Sans"/>
          <w:b w:val="1"/>
          <w:bCs w:val="1"/>
          <w:sz w:val="22"/>
          <w:szCs w:val="22"/>
          <w:rtl w:val="0"/>
        </w:rPr>
        <w:t xml:space="preserve"> </w:t>
      </w:r>
      <w:r w:rsidDel="00000000" w:rsidR="00000000" w:rsidRPr="00000000">
        <w:rPr>
          <w:rFonts w:ascii="Public Sans" w:cs="Public Sans" w:eastAsia="Public Sans" w:hAnsi="Public Sans"/>
          <w:color w:val="000000"/>
          <w:sz w:val="22"/>
          <w:szCs w:val="22"/>
          <w:rtl w:val="0"/>
        </w:rPr>
        <w:t xml:space="preserve">Head of Prep School    </w:t>
      </w:r>
      <w:r w:rsidDel="00000000" w:rsidR="00000000" w:rsidRPr="00000000">
        <w:rPr>
          <w:rFonts w:ascii="Public Sans" w:cs="Public Sans" w:eastAsia="Public Sans" w:hAnsi="Public Sans"/>
          <w:b w:val="1"/>
          <w:bCs w:val="1"/>
          <w:color w:val="000000"/>
          <w:sz w:val="22"/>
          <w:szCs w:val="22"/>
          <w:rtl w:val="0"/>
        </w:rPr>
        <w:t xml:space="preserve">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color w:val="000000"/>
          <w:sz w:val="22"/>
          <w:szCs w:val="2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ind w:left="1700.7874015748032" w:hanging="1700.7874015748032"/>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color w:val="000000"/>
          <w:sz w:val="22"/>
          <w:szCs w:val="22"/>
          <w:rtl w:val="0"/>
        </w:rPr>
        <w:t xml:space="preserve">Job Purpose: </w:t>
        <w:tab/>
      </w:r>
      <w:r w:rsidDel="00000000" w:rsidR="00000000" w:rsidRPr="00000000">
        <w:rPr>
          <w:rFonts w:ascii="Public Sans" w:cs="Public Sans" w:eastAsia="Public Sans" w:hAnsi="Public Sans"/>
          <w:sz w:val="22"/>
          <w:szCs w:val="22"/>
          <w:rtl w:val="0"/>
        </w:rPr>
        <w:t xml:space="preserve">Provide an outstanding pupil experience through teaching, learning and  assessment, enabling students to maximise their potential.  </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Fonts w:ascii="Public Sans" w:cs="Public Sans" w:eastAsia="Public Sans" w:hAnsi="Public Sans"/>
          <w:b w:val="1"/>
          <w:bCs w:val="1"/>
          <w:color w:val="000000"/>
          <w:sz w:val="22"/>
          <w:szCs w:val="22"/>
          <w:rtl w:val="0"/>
        </w:rPr>
        <w:tab/>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sz w:val="22"/>
          <w:szCs w:val="22"/>
        </w:rPr>
      </w:pPr>
      <w:r w:rsidDel="00000000" w:rsidR="00000000" w:rsidRPr="00000000">
        <w:rPr>
          <w:rtl w:val="0"/>
        </w:rPr>
      </w:r>
    </w:p>
    <w:p w:rsidR="00000000" w:rsidDel="00000000" w:rsidP="00000000" w:rsidRDefault="00000000" w:rsidRPr="00000000" w14:paraId="00000017">
      <w:pPr>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Main Duties: </w:t>
      </w:r>
    </w:p>
    <w:p w:rsidR="00000000" w:rsidDel="00000000" w:rsidP="00000000" w:rsidRDefault="00000000" w:rsidRPr="00000000" w14:paraId="00000018">
      <w:pPr>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19">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contribute to the raising of standards of pupil achievement and development and to establish high standards of planning and classroom practice within Reception.</w:t>
      </w:r>
    </w:p>
    <w:p w:rsidR="00000000" w:rsidDel="00000000" w:rsidP="00000000" w:rsidRDefault="00000000" w:rsidRPr="00000000" w14:paraId="0000001A">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demonstrate a strong understanding of the EYFS framework and use this to provide engaging, purposeful and ambitious learning experiences.</w:t>
      </w:r>
    </w:p>
    <w:p w:rsidR="00000000" w:rsidDel="00000000" w:rsidP="00000000" w:rsidRDefault="00000000" w:rsidRPr="00000000" w14:paraId="0000001B">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maintain high standards of teaching and learning, promoting the values, principles, policies and priorities of Queen’s College.</w:t>
      </w:r>
    </w:p>
    <w:p w:rsidR="00000000" w:rsidDel="00000000" w:rsidP="00000000" w:rsidRDefault="00000000" w:rsidRPr="00000000" w14:paraId="0000001C">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plan and deliver a broad and balanced Reception curriculum, including high-quality early reading, phonics, writing and mathematics.</w:t>
      </w:r>
    </w:p>
    <w:p w:rsidR="00000000" w:rsidDel="00000000" w:rsidP="00000000" w:rsidRDefault="00000000" w:rsidRPr="00000000" w14:paraId="0000001D">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provide a stimulating and nurturing learning environment, using a balance of adult-led teaching, purposeful play and child-initiated learning.</w:t>
      </w:r>
    </w:p>
    <w:p w:rsidR="00000000" w:rsidDel="00000000" w:rsidP="00000000" w:rsidRDefault="00000000" w:rsidRPr="00000000" w14:paraId="0000001E">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use baseline and ongoing assessment to monitor children’s progress and identify appropriate next steps in their learning.</w:t>
      </w:r>
    </w:p>
    <w:p w:rsidR="00000000" w:rsidDel="00000000" w:rsidP="00000000" w:rsidRDefault="00000000" w:rsidRPr="00000000" w14:paraId="0000001F">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maintain accurate and appropriate records, monitoring and reviewing progress and contributing to report writing.</w:t>
      </w:r>
    </w:p>
    <w:p w:rsidR="00000000" w:rsidDel="00000000" w:rsidP="00000000" w:rsidRDefault="00000000" w:rsidRPr="00000000" w14:paraId="00000020">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identify and provide appropriate support and challenge to ensure that all children are able to make strong progress and reach their potential.</w:t>
      </w:r>
    </w:p>
    <w:p w:rsidR="00000000" w:rsidDel="00000000" w:rsidP="00000000" w:rsidRDefault="00000000" w:rsidRPr="00000000" w14:paraId="00000021">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liaise and collaborate with teaching and support staff regarding children’s progress, development, behaviour and wellbeing.</w:t>
      </w:r>
    </w:p>
    <w:p w:rsidR="00000000" w:rsidDel="00000000" w:rsidP="00000000" w:rsidRDefault="00000000" w:rsidRPr="00000000" w14:paraId="00000022">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develop resources and teaching approaches that reflect effective EYFS practice and contribute to the quality of provision across Reception and Pre-Prep.</w:t>
      </w:r>
    </w:p>
    <w:p w:rsidR="00000000" w:rsidDel="00000000" w:rsidP="00000000" w:rsidRDefault="00000000" w:rsidRPr="00000000" w14:paraId="00000023">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communicate effectively with parents and guardians, building strong relationships and keeping them informed about their child’s learning, development and wellbeing.</w:t>
      </w:r>
    </w:p>
    <w:p w:rsidR="00000000" w:rsidDel="00000000" w:rsidP="00000000" w:rsidRDefault="00000000" w:rsidRPr="00000000" w14:paraId="00000024">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attend departmental and staff meetings and contribute positively to collaborative working across the Prep School.</w:t>
      </w:r>
    </w:p>
    <w:p w:rsidR="00000000" w:rsidDel="00000000" w:rsidP="00000000" w:rsidRDefault="00000000" w:rsidRPr="00000000" w14:paraId="00000025">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undertake relevant CPD to remain up to date with current EYFS practice and contribute to the ongoing development of provision.</w:t>
      </w:r>
    </w:p>
    <w:p w:rsidR="00000000" w:rsidDel="00000000" w:rsidP="00000000" w:rsidRDefault="00000000" w:rsidRPr="00000000" w14:paraId="00000026">
      <w:pPr>
        <w:numPr>
          <w:ilvl w:val="0"/>
          <w:numId w:val="1"/>
        </w:numPr>
        <w:spacing w:line="276"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To complete reports and attend parents’ evenings in line with the Prep School calendar.</w:t>
      </w:r>
    </w:p>
    <w:p w:rsidR="00000000" w:rsidDel="00000000" w:rsidP="00000000" w:rsidRDefault="00000000" w:rsidRPr="00000000" w14:paraId="00000027">
      <w:pPr>
        <w:jc w:val="both"/>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28">
      <w:pPr>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Whole School Responsibilities:</w:t>
      </w:r>
    </w:p>
    <w:p w:rsidR="00000000" w:rsidDel="00000000" w:rsidP="00000000" w:rsidRDefault="00000000" w:rsidRPr="00000000" w14:paraId="00000029">
      <w:pPr>
        <w:jc w:val="both"/>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2A">
      <w:pPr>
        <w:numPr>
          <w:ilvl w:val="0"/>
          <w:numId w:val="5"/>
        </w:numPr>
        <w:spacing w:line="276"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Be an effective Form Leader within the Prep School and therefore be involved in the pastoral care of those pupils</w:t>
      </w:r>
    </w:p>
    <w:p w:rsidR="00000000" w:rsidDel="00000000" w:rsidP="00000000" w:rsidRDefault="00000000" w:rsidRPr="00000000" w14:paraId="0000002B">
      <w:pPr>
        <w:numPr>
          <w:ilvl w:val="0"/>
          <w:numId w:val="5"/>
        </w:numPr>
        <w:spacing w:line="276"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Communicate with subject staff, other Form Leads and the School’s safeguarding group with regards to the safeguarding of students</w:t>
      </w:r>
    </w:p>
    <w:p w:rsidR="00000000" w:rsidDel="00000000" w:rsidP="00000000" w:rsidRDefault="00000000" w:rsidRPr="00000000" w14:paraId="0000002C">
      <w:pPr>
        <w:numPr>
          <w:ilvl w:val="0"/>
          <w:numId w:val="5"/>
        </w:numPr>
        <w:spacing w:line="276"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Attend full staff meetings, parents’ evenings and any assembly or school meetings as required </w:t>
      </w:r>
    </w:p>
    <w:p w:rsidR="00000000" w:rsidDel="00000000" w:rsidP="00000000" w:rsidRDefault="00000000" w:rsidRPr="00000000" w14:paraId="0000002D">
      <w:pPr>
        <w:numPr>
          <w:ilvl w:val="0"/>
          <w:numId w:val="8"/>
        </w:numPr>
        <w:spacing w:line="276" w:lineRule="auto"/>
        <w:ind w:left="714" w:hanging="357"/>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Contribute to the weekday and weekend co-curricular activities programme within the School</w:t>
      </w:r>
    </w:p>
    <w:p w:rsidR="00000000" w:rsidDel="00000000" w:rsidP="00000000" w:rsidRDefault="00000000" w:rsidRPr="00000000" w14:paraId="0000002E">
      <w:pPr>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2F">
      <w:pPr>
        <w:spacing w:after="24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Child Protection and Safeguarding</w:t>
      </w:r>
    </w:p>
    <w:p w:rsidR="00000000" w:rsidDel="00000000" w:rsidP="00000000" w:rsidRDefault="00000000" w:rsidRPr="00000000" w14:paraId="00000030">
      <w:pPr>
        <w:spacing w:after="24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Safeguarding and promoting the welfare of children is everyone’s responsibility.  Everyone who comes into contact with children and their families has a role to play. In order to fulfil this responsibility effectively, all practitioners should make sure their approach is child-centred.  This means that they should consider, at all times, what is in the best interests of the child (KCSiE 2026).</w:t>
      </w:r>
    </w:p>
    <w:p w:rsidR="00000000" w:rsidDel="00000000" w:rsidP="00000000" w:rsidRDefault="00000000" w:rsidRPr="00000000" w14:paraId="00000031">
      <w:pPr>
        <w:spacing w:after="24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32">
      <w:pPr>
        <w:spacing w:after="24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Additional Duties:</w:t>
      </w:r>
    </w:p>
    <w:p w:rsidR="00000000" w:rsidDel="00000000" w:rsidP="00000000" w:rsidRDefault="00000000" w:rsidRPr="00000000" w14:paraId="00000033">
      <w:pPr>
        <w:spacing w:after="24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undertake such additional duties as may be reasonably required commensurate with the level of responsibility within the College.</w:t>
      </w:r>
    </w:p>
    <w:p w:rsidR="00000000" w:rsidDel="00000000" w:rsidP="00000000" w:rsidRDefault="00000000" w:rsidRPr="00000000" w14:paraId="00000034">
      <w:pPr>
        <w:spacing w:after="24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The post-holder will undertake assigned duties and responsibilities, ensuring that all actions are discharged within the regulatory and legislative requirements to which the College is subject.</w:t>
      </w:r>
    </w:p>
    <w:p w:rsidR="00000000" w:rsidDel="00000000" w:rsidP="00000000" w:rsidRDefault="00000000" w:rsidRPr="00000000" w14:paraId="00000035">
      <w:pPr>
        <w:spacing w:after="240" w:before="240" w:lineRule="auto"/>
        <w:jc w:val="both"/>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sz w:val="22"/>
          <w:szCs w:val="22"/>
          <w:rtl w:val="0"/>
        </w:rPr>
        <w:t xml:space="preserve">September 2026</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color w:val="000000"/>
          <w:sz w:val="22"/>
          <w:szCs w:val="22"/>
          <w:rtl w:val="0"/>
        </w:rPr>
        <w:t xml:space="preserve">This job description is current at the above date.  In consultation with the post holder it is liable to variation by the School to reflect actual, contemplated or proposed changes in or to the job.</w:t>
      </w:r>
    </w:p>
    <w:p w:rsidR="00000000" w:rsidDel="00000000" w:rsidP="00000000" w:rsidRDefault="00000000" w:rsidRPr="00000000" w14:paraId="00000037">
      <w:pPr>
        <w:spacing w:after="200" w:before="240" w:lineRule="auto"/>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38">
      <w:pPr>
        <w:spacing w:after="200" w:before="240" w:lineRule="auto"/>
        <w:jc w:val="center"/>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Person Specification</w:t>
      </w:r>
    </w:p>
    <w:p w:rsidR="00000000" w:rsidDel="00000000" w:rsidP="00000000" w:rsidRDefault="00000000" w:rsidRPr="00000000" w14:paraId="00000039">
      <w:pPr>
        <w:tabs>
          <w:tab w:val="left" w:leader="none" w:pos="460"/>
        </w:tabs>
        <w:ind w:left="101" w:right="-20" w:firstLine="0"/>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3A">
      <w:pPr>
        <w:tabs>
          <w:tab w:val="left" w:leader="none" w:pos="460"/>
        </w:tabs>
        <w:ind w:left="101" w:right="-20" w:firstLine="0"/>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Qualifications/experience</w:t>
      </w:r>
    </w:p>
    <w:p w:rsidR="00000000" w:rsidDel="00000000" w:rsidP="00000000" w:rsidRDefault="00000000" w:rsidRPr="00000000" w14:paraId="0000003B">
      <w:pPr>
        <w:numPr>
          <w:ilvl w:val="0"/>
          <w:numId w:val="3"/>
        </w:numPr>
        <w:tabs>
          <w:tab w:val="left" w:leader="none" w:pos="460"/>
        </w:tabs>
        <w:spacing w:before="47" w:lineRule="auto"/>
        <w:ind w:left="821" w:right="-20" w:hanging="360"/>
        <w:rPr>
          <w:rFonts w:ascii="Public Sans" w:cs="Public Sans" w:eastAsia="Public Sans" w:hAnsi="Public Sans"/>
          <w:b w:val="1"/>
          <w:bCs w:val="1"/>
          <w:sz w:val="22"/>
          <w:szCs w:val="22"/>
        </w:rPr>
      </w:pPr>
      <w:r w:rsidDel="00000000" w:rsidR="00000000" w:rsidRPr="00000000">
        <w:rPr>
          <w:rFonts w:ascii="Public Sans" w:cs="Public Sans" w:eastAsia="Public Sans" w:hAnsi="Public Sans"/>
          <w:sz w:val="22"/>
          <w:szCs w:val="22"/>
          <w:rtl w:val="0"/>
        </w:rPr>
        <w:t xml:space="preserve">Ability to teach across the Primary School curriculum including Maths and English</w:t>
      </w:r>
      <w:r w:rsidDel="00000000" w:rsidR="00000000" w:rsidRPr="00000000">
        <w:rPr>
          <w:rtl w:val="0"/>
        </w:rPr>
      </w:r>
    </w:p>
    <w:p w:rsidR="00000000" w:rsidDel="00000000" w:rsidP="00000000" w:rsidRDefault="00000000" w:rsidRPr="00000000" w14:paraId="0000003C">
      <w:pPr>
        <w:numPr>
          <w:ilvl w:val="0"/>
          <w:numId w:val="3"/>
        </w:numPr>
        <w:tabs>
          <w:tab w:val="left" w:leader="none" w:pos="460"/>
        </w:tabs>
        <w:spacing w:before="47" w:lineRule="auto"/>
        <w:ind w:left="821" w:right="-20" w:hanging="360"/>
        <w:rPr>
          <w:rFonts w:ascii="Public Sans" w:cs="Public Sans" w:eastAsia="Public Sans" w:hAnsi="Public Sans"/>
          <w:b w:val="1"/>
          <w:bCs w:val="1"/>
          <w:sz w:val="22"/>
          <w:szCs w:val="22"/>
        </w:rPr>
      </w:pPr>
      <w:r w:rsidDel="00000000" w:rsidR="00000000" w:rsidRPr="00000000">
        <w:rPr>
          <w:rFonts w:ascii="Public Sans" w:cs="Public Sans" w:eastAsia="Public Sans" w:hAnsi="Public Sans"/>
          <w:sz w:val="22"/>
          <w:szCs w:val="22"/>
          <w:rtl w:val="0"/>
        </w:rPr>
        <w:t xml:space="preserve">Educated to degree level</w:t>
      </w:r>
      <w:r w:rsidDel="00000000" w:rsidR="00000000" w:rsidRPr="00000000">
        <w:rPr>
          <w:rtl w:val="0"/>
        </w:rPr>
      </w:r>
    </w:p>
    <w:p w:rsidR="00000000" w:rsidDel="00000000" w:rsidP="00000000" w:rsidRDefault="00000000" w:rsidRPr="00000000" w14:paraId="0000003D">
      <w:pPr>
        <w:numPr>
          <w:ilvl w:val="0"/>
          <w:numId w:val="3"/>
        </w:numPr>
        <w:tabs>
          <w:tab w:val="left" w:leader="none" w:pos="460"/>
        </w:tabs>
        <w:ind w:left="816" w:right="-20" w:hanging="357"/>
        <w:rPr>
          <w:rFonts w:ascii="Public Sans" w:cs="Public Sans" w:eastAsia="Public Sans" w:hAnsi="Public Sans"/>
          <w:b w:val="1"/>
          <w:bCs w:val="1"/>
          <w:sz w:val="22"/>
          <w:szCs w:val="22"/>
        </w:rPr>
      </w:pPr>
      <w:r w:rsidDel="00000000" w:rsidR="00000000" w:rsidRPr="00000000">
        <w:rPr>
          <w:rFonts w:ascii="Public Sans" w:cs="Public Sans" w:eastAsia="Public Sans" w:hAnsi="Public Sans"/>
          <w:sz w:val="22"/>
          <w:szCs w:val="22"/>
          <w:rtl w:val="0"/>
        </w:rPr>
        <w:t xml:space="preserve">PGCE/QTS or equivalent</w:t>
      </w:r>
      <w:r w:rsidDel="00000000" w:rsidR="00000000" w:rsidRPr="00000000">
        <w:rPr>
          <w:rtl w:val="0"/>
        </w:rPr>
      </w:r>
    </w:p>
    <w:p w:rsidR="00000000" w:rsidDel="00000000" w:rsidP="00000000" w:rsidRDefault="00000000" w:rsidRPr="00000000" w14:paraId="0000003E">
      <w:pPr>
        <w:tabs>
          <w:tab w:val="left" w:leader="none" w:pos="460"/>
        </w:tabs>
        <w:ind w:right="-20"/>
        <w:rPr>
          <w:rFonts w:ascii="Public Sans" w:cs="Public Sans" w:eastAsia="Public Sans" w:hAnsi="Public Sans"/>
          <w:sz w:val="22"/>
          <w:szCs w:val="22"/>
        </w:rPr>
      </w:pPr>
      <w:r w:rsidDel="00000000" w:rsidR="00000000" w:rsidRPr="00000000">
        <w:rPr>
          <w:rtl w:val="0"/>
        </w:rPr>
      </w:r>
    </w:p>
    <w:p w:rsidR="00000000" w:rsidDel="00000000" w:rsidP="00000000" w:rsidRDefault="00000000" w:rsidRPr="00000000" w14:paraId="0000003F">
      <w:pPr>
        <w:ind w:left="101" w:firstLine="0"/>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Knowledge</w:t>
      </w:r>
    </w:p>
    <w:p w:rsidR="00000000" w:rsidDel="00000000" w:rsidP="00000000" w:rsidRDefault="00000000" w:rsidRPr="00000000" w14:paraId="00000040">
      <w:pPr>
        <w:numPr>
          <w:ilvl w:val="0"/>
          <w:numId w:val="2"/>
        </w:numPr>
        <w:ind w:left="821"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Excellent subject knowledge and an impressive track record of pupil progress</w:t>
      </w:r>
    </w:p>
    <w:p w:rsidR="00000000" w:rsidDel="00000000" w:rsidP="00000000" w:rsidRDefault="00000000" w:rsidRPr="00000000" w14:paraId="00000041">
      <w:pPr>
        <w:numPr>
          <w:ilvl w:val="0"/>
          <w:numId w:val="2"/>
        </w:numPr>
        <w:ind w:left="816" w:hanging="357"/>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Demonstrate outstanding classroom practice, capable of inspiring pupils with an imaginative approach to teaching and learning</w:t>
      </w:r>
    </w:p>
    <w:p w:rsidR="00000000" w:rsidDel="00000000" w:rsidP="00000000" w:rsidRDefault="00000000" w:rsidRPr="00000000" w14:paraId="00000042">
      <w:pPr>
        <w:numPr>
          <w:ilvl w:val="0"/>
          <w:numId w:val="2"/>
        </w:numPr>
        <w:ind w:left="816" w:hanging="357"/>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Knowledge of effective pastoral care and safeguarding and child protection issues</w:t>
      </w:r>
    </w:p>
    <w:p w:rsidR="00000000" w:rsidDel="00000000" w:rsidP="00000000" w:rsidRDefault="00000000" w:rsidRPr="00000000" w14:paraId="00000043">
      <w:pPr>
        <w:numPr>
          <w:ilvl w:val="0"/>
          <w:numId w:val="2"/>
        </w:numPr>
        <w:ind w:left="816" w:hanging="357"/>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Knowledge of current curriculum developments</w:t>
      </w:r>
    </w:p>
    <w:p w:rsidR="00000000" w:rsidDel="00000000" w:rsidP="00000000" w:rsidRDefault="00000000" w:rsidRPr="00000000" w14:paraId="00000044">
      <w:pPr>
        <w:numPr>
          <w:ilvl w:val="0"/>
          <w:numId w:val="2"/>
        </w:numPr>
        <w:spacing w:after="200" w:line="360" w:lineRule="auto"/>
        <w:ind w:left="821"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Experience of using ICT in teaching and learning including an understanding of Google Workspace </w:t>
      </w:r>
    </w:p>
    <w:p w:rsidR="00000000" w:rsidDel="00000000" w:rsidP="00000000" w:rsidRDefault="00000000" w:rsidRPr="00000000" w14:paraId="00000045">
      <w:pPr>
        <w:spacing w:after="200" w:line="360" w:lineRule="auto"/>
        <w:ind w:left="0" w:firstLine="0"/>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Skills and Abilities</w:t>
      </w:r>
    </w:p>
    <w:p w:rsidR="00000000" w:rsidDel="00000000" w:rsidP="00000000" w:rsidRDefault="00000000" w:rsidRPr="00000000" w14:paraId="00000046">
      <w:pPr>
        <w:numPr>
          <w:ilvl w:val="0"/>
          <w:numId w:val="7"/>
        </w:numPr>
        <w:ind w:left="821"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Strong communication and interpersonal skills</w:t>
      </w:r>
    </w:p>
    <w:p w:rsidR="00000000" w:rsidDel="00000000" w:rsidP="00000000" w:rsidRDefault="00000000" w:rsidRPr="00000000" w14:paraId="00000047">
      <w:pPr>
        <w:numPr>
          <w:ilvl w:val="0"/>
          <w:numId w:val="7"/>
        </w:numPr>
        <w:spacing w:line="276" w:lineRule="auto"/>
        <w:ind w:left="821"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Ability to use assessment data to inform planning and set student performance targets</w:t>
      </w:r>
    </w:p>
    <w:p w:rsidR="00000000" w:rsidDel="00000000" w:rsidP="00000000" w:rsidRDefault="00000000" w:rsidRPr="00000000" w14:paraId="00000048">
      <w:pPr>
        <w:numPr>
          <w:ilvl w:val="0"/>
          <w:numId w:val="7"/>
        </w:numPr>
        <w:ind w:left="821"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Strong IT skills</w:t>
      </w:r>
    </w:p>
    <w:p w:rsidR="00000000" w:rsidDel="00000000" w:rsidP="00000000" w:rsidRDefault="00000000" w:rsidRPr="00000000" w14:paraId="00000049">
      <w:pPr>
        <w:numPr>
          <w:ilvl w:val="0"/>
          <w:numId w:val="7"/>
        </w:numPr>
        <w:ind w:left="822"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Strong organisational and administrative skills</w:t>
      </w:r>
    </w:p>
    <w:p w:rsidR="00000000" w:rsidDel="00000000" w:rsidP="00000000" w:rsidRDefault="00000000" w:rsidRPr="00000000" w14:paraId="0000004A">
      <w:pPr>
        <w:numPr>
          <w:ilvl w:val="0"/>
          <w:numId w:val="7"/>
        </w:numPr>
        <w:ind w:left="822"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Ability to create and maintain strong, supportive relationships with staff, parents/carers and pupils</w:t>
      </w:r>
    </w:p>
    <w:p w:rsidR="00000000" w:rsidDel="00000000" w:rsidP="00000000" w:rsidRDefault="00000000" w:rsidRPr="00000000" w14:paraId="0000004B">
      <w:pPr>
        <w:numPr>
          <w:ilvl w:val="0"/>
          <w:numId w:val="7"/>
        </w:numPr>
        <w:ind w:left="822"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High standards of classroom management</w:t>
      </w:r>
    </w:p>
    <w:p w:rsidR="00000000" w:rsidDel="00000000" w:rsidP="00000000" w:rsidRDefault="00000000" w:rsidRPr="00000000" w14:paraId="0000004C">
      <w:pPr>
        <w:numPr>
          <w:ilvl w:val="0"/>
          <w:numId w:val="7"/>
        </w:numPr>
        <w:ind w:left="822"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Evidence of high student achievement (success rates, value added achievement, progression)</w:t>
      </w:r>
    </w:p>
    <w:p w:rsidR="00000000" w:rsidDel="00000000" w:rsidP="00000000" w:rsidRDefault="00000000" w:rsidRPr="00000000" w14:paraId="0000004D">
      <w:pPr>
        <w:numPr>
          <w:ilvl w:val="0"/>
          <w:numId w:val="7"/>
        </w:numPr>
        <w:ind w:left="822"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Ability to lead, motivate and inspire students driven by love of teaching and learning</w:t>
      </w:r>
    </w:p>
    <w:p w:rsidR="00000000" w:rsidDel="00000000" w:rsidP="00000000" w:rsidRDefault="00000000" w:rsidRPr="00000000" w14:paraId="0000004E">
      <w:pPr>
        <w:ind w:left="101" w:firstLine="0"/>
        <w:rPr>
          <w:rFonts w:ascii="Public Sans" w:cs="Public Sans" w:eastAsia="Public Sans" w:hAnsi="Public Sans"/>
          <w:b w:val="1"/>
          <w:bCs w:val="1"/>
          <w:sz w:val="22"/>
          <w:szCs w:val="22"/>
          <w:u w:val="single"/>
        </w:rPr>
      </w:pPr>
      <w:r w:rsidDel="00000000" w:rsidR="00000000" w:rsidRPr="00000000">
        <w:rPr>
          <w:rtl w:val="0"/>
        </w:rPr>
      </w:r>
    </w:p>
    <w:p w:rsidR="00000000" w:rsidDel="00000000" w:rsidP="00000000" w:rsidRDefault="00000000" w:rsidRPr="00000000" w14:paraId="0000004F">
      <w:pPr>
        <w:ind w:left="101" w:firstLine="0"/>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Personal/professional qualities </w:t>
      </w:r>
    </w:p>
    <w:p w:rsidR="00000000" w:rsidDel="00000000" w:rsidP="00000000" w:rsidRDefault="00000000" w:rsidRPr="00000000" w14:paraId="00000050">
      <w:pPr>
        <w:numPr>
          <w:ilvl w:val="0"/>
          <w:numId w:val="6"/>
        </w:numPr>
        <w:ind w:left="821" w:hanging="360"/>
        <w:rPr>
          <w:rFonts w:ascii="Public Sans" w:cs="Public Sans" w:eastAsia="Public Sans" w:hAnsi="Public Sans"/>
          <w:b w:val="1"/>
          <w:bCs w:val="1"/>
          <w:sz w:val="22"/>
          <w:szCs w:val="22"/>
        </w:rPr>
      </w:pPr>
      <w:r w:rsidDel="00000000" w:rsidR="00000000" w:rsidRPr="00000000">
        <w:rPr>
          <w:rFonts w:ascii="Public Sans" w:cs="Public Sans" w:eastAsia="Public Sans" w:hAnsi="Public Sans"/>
          <w:color w:val="222222"/>
          <w:sz w:val="22"/>
          <w:szCs w:val="22"/>
          <w:highlight w:val="white"/>
          <w:rtl w:val="0"/>
        </w:rPr>
        <w:t xml:space="preserve">Ability to work in a way that promotes the safety and wellbeing of children and young people</w:t>
      </w:r>
      <w:r w:rsidDel="00000000" w:rsidR="00000000" w:rsidRPr="00000000">
        <w:rPr>
          <w:rtl w:val="0"/>
        </w:rPr>
      </w:r>
    </w:p>
    <w:p w:rsidR="00000000" w:rsidDel="00000000" w:rsidP="00000000" w:rsidRDefault="00000000" w:rsidRPr="00000000" w14:paraId="00000051">
      <w:pPr>
        <w:numPr>
          <w:ilvl w:val="0"/>
          <w:numId w:val="4"/>
        </w:numPr>
        <w:ind w:left="821"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Willingness to be fully involved in School life</w:t>
      </w:r>
    </w:p>
    <w:p w:rsidR="00000000" w:rsidDel="00000000" w:rsidP="00000000" w:rsidRDefault="00000000" w:rsidRPr="00000000" w14:paraId="00000052">
      <w:pPr>
        <w:numPr>
          <w:ilvl w:val="0"/>
          <w:numId w:val="4"/>
        </w:numPr>
        <w:ind w:left="821"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Aspirational and empathetic; has a genuine belief in the potential of every pupil</w:t>
      </w:r>
    </w:p>
    <w:p w:rsidR="00000000" w:rsidDel="00000000" w:rsidP="00000000" w:rsidRDefault="00000000" w:rsidRPr="00000000" w14:paraId="00000053">
      <w:pPr>
        <w:numPr>
          <w:ilvl w:val="0"/>
          <w:numId w:val="4"/>
        </w:numPr>
        <w:ind w:left="821"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Resilient, tenacious, determined, pragmatic</w:t>
      </w:r>
    </w:p>
    <w:p w:rsidR="00000000" w:rsidDel="00000000" w:rsidP="00000000" w:rsidRDefault="00000000" w:rsidRPr="00000000" w14:paraId="00000054">
      <w:pPr>
        <w:numPr>
          <w:ilvl w:val="0"/>
          <w:numId w:val="4"/>
        </w:numPr>
        <w:ind w:left="816" w:hanging="357"/>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Work in collaboration with the department</w:t>
      </w:r>
    </w:p>
    <w:p w:rsidR="00000000" w:rsidDel="00000000" w:rsidP="00000000" w:rsidRDefault="00000000" w:rsidRPr="00000000" w14:paraId="00000055">
      <w:pPr>
        <w:numPr>
          <w:ilvl w:val="0"/>
          <w:numId w:val="4"/>
        </w:numPr>
        <w:ind w:left="816" w:hanging="357"/>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Flexible and resourceful</w:t>
      </w:r>
    </w:p>
    <w:p w:rsidR="00000000" w:rsidDel="00000000" w:rsidP="00000000" w:rsidRDefault="00000000" w:rsidRPr="00000000" w14:paraId="00000056">
      <w:pPr>
        <w:numPr>
          <w:ilvl w:val="0"/>
          <w:numId w:val="4"/>
        </w:numPr>
        <w:ind w:left="816" w:hanging="357"/>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Demonstrate Innovation and creative thinking </w:t>
      </w:r>
    </w:p>
    <w:p w:rsidR="00000000" w:rsidDel="00000000" w:rsidP="00000000" w:rsidRDefault="00000000" w:rsidRPr="00000000" w14:paraId="00000057">
      <w:pPr>
        <w:numPr>
          <w:ilvl w:val="0"/>
          <w:numId w:val="4"/>
        </w:numPr>
        <w:ind w:left="816" w:hanging="357"/>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Commitment to continuing professional development</w:t>
      </w:r>
    </w:p>
    <w:p w:rsidR="00000000" w:rsidDel="00000000" w:rsidP="00000000" w:rsidRDefault="00000000" w:rsidRPr="00000000" w14:paraId="00000058">
      <w:pPr>
        <w:numPr>
          <w:ilvl w:val="0"/>
          <w:numId w:val="4"/>
        </w:numPr>
        <w:spacing w:after="200" w:lineRule="auto"/>
        <w:ind w:left="816" w:hanging="357"/>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High expectations of students</w:t>
      </w:r>
    </w:p>
    <w:p w:rsidR="00000000" w:rsidDel="00000000" w:rsidP="00000000" w:rsidRDefault="00000000" w:rsidRPr="00000000" w14:paraId="00000059">
      <w:pPr>
        <w:spacing w:after="200" w:before="240" w:lineRule="auto"/>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5A">
      <w:pPr>
        <w:spacing w:after="200" w:before="240" w:lineRule="auto"/>
        <w:rPr>
          <w:rFonts w:ascii="Public Sans" w:cs="Public Sans" w:eastAsia="Public Sans" w:hAnsi="Public Sans"/>
          <w:b w:val="1"/>
          <w:bCs w:val="1"/>
          <w:sz w:val="22"/>
          <w:szCs w:val="22"/>
        </w:rPr>
      </w:pPr>
      <w:r w:rsidDel="00000000" w:rsidR="00000000" w:rsidRPr="00000000">
        <w:rPr>
          <w:rtl w:val="0"/>
        </w:rPr>
      </w:r>
    </w:p>
    <w:sectPr>
      <w:headerReference r:id="rId9" w:type="default"/>
      <w:footerReference r:id="rId10" w:type="default"/>
      <w:pgSz w:h="16840" w:w="11907" w:orient="portrait"/>
      <w:pgMar w:bottom="709" w:top="817" w:left="1077" w:right="1077" w:header="284" w:footer="3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center" w:leader="none" w:pos="4153"/>
        <w:tab w:val="right" w:leader="none" w:pos="8306"/>
        <w:tab w:val="right" w:leader="none" w:pos="9639"/>
      </w:tabs>
      <w:rPr>
        <w:rFonts w:ascii="Arial" w:cs="Arial" w:eastAsia="Arial" w:hAnsi="Arial"/>
        <w:i w:val="1"/>
        <w:iCs w:val="1"/>
        <w:color w:val="000000"/>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center" w:leader="none" w:pos="4153"/>
        <w:tab w:val="right" w:leader="none" w:pos="8306"/>
      </w:tabs>
      <w:jc w:val="center"/>
      <w:rPr>
        <w:rFonts w:ascii="Arial" w:cs="Arial" w:eastAsia="Arial" w:hAnsi="Arial"/>
        <w:color w:val="000000"/>
        <w:sz w:val="36"/>
        <w:szCs w:val="3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821" w:hanging="360.0000000000004"/>
      </w:pPr>
      <w:rPr>
        <w:u w:val="none"/>
      </w:rPr>
    </w:lvl>
    <w:lvl w:ilvl="1">
      <w:start w:val="1"/>
      <w:numFmt w:val="bullet"/>
      <w:lvlText w:val="o"/>
      <w:lvlJc w:val="left"/>
      <w:pPr>
        <w:ind w:left="1541" w:hanging="360"/>
      </w:pPr>
      <w:rPr>
        <w:u w:val="none"/>
      </w:rPr>
    </w:lvl>
    <w:lvl w:ilvl="2">
      <w:start w:val="1"/>
      <w:numFmt w:val="bullet"/>
      <w:lvlText w:val="▪"/>
      <w:lvlJc w:val="left"/>
      <w:pPr>
        <w:ind w:left="2261" w:hanging="360"/>
      </w:pPr>
      <w:rPr>
        <w:u w:val="none"/>
      </w:rPr>
    </w:lvl>
    <w:lvl w:ilvl="3">
      <w:start w:val="1"/>
      <w:numFmt w:val="bullet"/>
      <w:lvlText w:val="●"/>
      <w:lvlJc w:val="left"/>
      <w:pPr>
        <w:ind w:left="2981" w:hanging="360"/>
      </w:pPr>
      <w:rPr>
        <w:u w:val="none"/>
      </w:rPr>
    </w:lvl>
    <w:lvl w:ilvl="4">
      <w:start w:val="1"/>
      <w:numFmt w:val="bullet"/>
      <w:lvlText w:val="o"/>
      <w:lvlJc w:val="left"/>
      <w:pPr>
        <w:ind w:left="3701" w:hanging="360"/>
      </w:pPr>
      <w:rPr>
        <w:u w:val="none"/>
      </w:rPr>
    </w:lvl>
    <w:lvl w:ilvl="5">
      <w:start w:val="1"/>
      <w:numFmt w:val="bullet"/>
      <w:lvlText w:val="▪"/>
      <w:lvlJc w:val="left"/>
      <w:pPr>
        <w:ind w:left="4421" w:hanging="360"/>
      </w:pPr>
      <w:rPr>
        <w:u w:val="none"/>
      </w:rPr>
    </w:lvl>
    <w:lvl w:ilvl="6">
      <w:start w:val="1"/>
      <w:numFmt w:val="bullet"/>
      <w:lvlText w:val="●"/>
      <w:lvlJc w:val="left"/>
      <w:pPr>
        <w:ind w:left="5141" w:hanging="360"/>
      </w:pPr>
      <w:rPr>
        <w:u w:val="none"/>
      </w:rPr>
    </w:lvl>
    <w:lvl w:ilvl="7">
      <w:start w:val="1"/>
      <w:numFmt w:val="bullet"/>
      <w:lvlText w:val="o"/>
      <w:lvlJc w:val="left"/>
      <w:pPr>
        <w:ind w:left="5861" w:hanging="360"/>
      </w:pPr>
      <w:rPr>
        <w:u w:val="none"/>
      </w:rPr>
    </w:lvl>
    <w:lvl w:ilvl="8">
      <w:start w:val="1"/>
      <w:numFmt w:val="bullet"/>
      <w:lvlText w:val="▪"/>
      <w:lvlJc w:val="left"/>
      <w:pPr>
        <w:ind w:left="6581" w:hanging="360"/>
      </w:pPr>
      <w:rPr>
        <w:u w:val="none"/>
      </w:rPr>
    </w:lvl>
  </w:abstractNum>
  <w:abstractNum w:abstractNumId="3">
    <w:lvl w:ilvl="0">
      <w:start w:val="1"/>
      <w:numFmt w:val="bullet"/>
      <w:lvlText w:val="●"/>
      <w:lvlJc w:val="left"/>
      <w:pPr>
        <w:ind w:left="821" w:hanging="360.0000000000004"/>
      </w:pPr>
      <w:rPr>
        <w:u w:val="none"/>
      </w:rPr>
    </w:lvl>
    <w:lvl w:ilvl="1">
      <w:start w:val="1"/>
      <w:numFmt w:val="bullet"/>
      <w:lvlText w:val="o"/>
      <w:lvlJc w:val="left"/>
      <w:pPr>
        <w:ind w:left="1541" w:hanging="360"/>
      </w:pPr>
      <w:rPr>
        <w:u w:val="none"/>
      </w:rPr>
    </w:lvl>
    <w:lvl w:ilvl="2">
      <w:start w:val="1"/>
      <w:numFmt w:val="bullet"/>
      <w:lvlText w:val="▪"/>
      <w:lvlJc w:val="left"/>
      <w:pPr>
        <w:ind w:left="2261" w:hanging="360"/>
      </w:pPr>
      <w:rPr>
        <w:u w:val="none"/>
      </w:rPr>
    </w:lvl>
    <w:lvl w:ilvl="3">
      <w:start w:val="1"/>
      <w:numFmt w:val="bullet"/>
      <w:lvlText w:val="●"/>
      <w:lvlJc w:val="left"/>
      <w:pPr>
        <w:ind w:left="2981" w:hanging="360"/>
      </w:pPr>
      <w:rPr>
        <w:u w:val="none"/>
      </w:rPr>
    </w:lvl>
    <w:lvl w:ilvl="4">
      <w:start w:val="1"/>
      <w:numFmt w:val="bullet"/>
      <w:lvlText w:val="o"/>
      <w:lvlJc w:val="left"/>
      <w:pPr>
        <w:ind w:left="3701" w:hanging="360"/>
      </w:pPr>
      <w:rPr>
        <w:u w:val="none"/>
      </w:rPr>
    </w:lvl>
    <w:lvl w:ilvl="5">
      <w:start w:val="1"/>
      <w:numFmt w:val="bullet"/>
      <w:lvlText w:val="▪"/>
      <w:lvlJc w:val="left"/>
      <w:pPr>
        <w:ind w:left="4421" w:hanging="360"/>
      </w:pPr>
      <w:rPr>
        <w:u w:val="none"/>
      </w:rPr>
    </w:lvl>
    <w:lvl w:ilvl="6">
      <w:start w:val="1"/>
      <w:numFmt w:val="bullet"/>
      <w:lvlText w:val="●"/>
      <w:lvlJc w:val="left"/>
      <w:pPr>
        <w:ind w:left="5141" w:hanging="360"/>
      </w:pPr>
      <w:rPr>
        <w:u w:val="none"/>
      </w:rPr>
    </w:lvl>
    <w:lvl w:ilvl="7">
      <w:start w:val="1"/>
      <w:numFmt w:val="bullet"/>
      <w:lvlText w:val="o"/>
      <w:lvlJc w:val="left"/>
      <w:pPr>
        <w:ind w:left="5861" w:hanging="360"/>
      </w:pPr>
      <w:rPr>
        <w:u w:val="none"/>
      </w:rPr>
    </w:lvl>
    <w:lvl w:ilvl="8">
      <w:start w:val="1"/>
      <w:numFmt w:val="bullet"/>
      <w:lvlText w:val="▪"/>
      <w:lvlJc w:val="left"/>
      <w:pPr>
        <w:ind w:left="6581" w:hanging="360"/>
      </w:pPr>
      <w:rPr>
        <w:u w:val="none"/>
      </w:rPr>
    </w:lvl>
  </w:abstractNum>
  <w:abstractNum w:abstractNumId="4">
    <w:lvl w:ilvl="0">
      <w:start w:val="1"/>
      <w:numFmt w:val="bullet"/>
      <w:lvlText w:val="●"/>
      <w:lvlJc w:val="left"/>
      <w:pPr>
        <w:ind w:left="821" w:hanging="360.0000000000004"/>
      </w:pPr>
      <w:rPr>
        <w:u w:val="none"/>
      </w:rPr>
    </w:lvl>
    <w:lvl w:ilvl="1">
      <w:start w:val="1"/>
      <w:numFmt w:val="bullet"/>
      <w:lvlText w:val="o"/>
      <w:lvlJc w:val="left"/>
      <w:pPr>
        <w:ind w:left="1541" w:hanging="360"/>
      </w:pPr>
      <w:rPr>
        <w:u w:val="none"/>
      </w:rPr>
    </w:lvl>
    <w:lvl w:ilvl="2">
      <w:start w:val="1"/>
      <w:numFmt w:val="bullet"/>
      <w:lvlText w:val="▪"/>
      <w:lvlJc w:val="left"/>
      <w:pPr>
        <w:ind w:left="2261" w:hanging="360"/>
      </w:pPr>
      <w:rPr>
        <w:u w:val="none"/>
      </w:rPr>
    </w:lvl>
    <w:lvl w:ilvl="3">
      <w:start w:val="1"/>
      <w:numFmt w:val="bullet"/>
      <w:lvlText w:val="●"/>
      <w:lvlJc w:val="left"/>
      <w:pPr>
        <w:ind w:left="2981" w:hanging="360"/>
      </w:pPr>
      <w:rPr>
        <w:u w:val="none"/>
      </w:rPr>
    </w:lvl>
    <w:lvl w:ilvl="4">
      <w:start w:val="1"/>
      <w:numFmt w:val="bullet"/>
      <w:lvlText w:val="o"/>
      <w:lvlJc w:val="left"/>
      <w:pPr>
        <w:ind w:left="3701" w:hanging="360"/>
      </w:pPr>
      <w:rPr>
        <w:u w:val="none"/>
      </w:rPr>
    </w:lvl>
    <w:lvl w:ilvl="5">
      <w:start w:val="1"/>
      <w:numFmt w:val="bullet"/>
      <w:lvlText w:val="▪"/>
      <w:lvlJc w:val="left"/>
      <w:pPr>
        <w:ind w:left="4421" w:hanging="360"/>
      </w:pPr>
      <w:rPr>
        <w:u w:val="none"/>
      </w:rPr>
    </w:lvl>
    <w:lvl w:ilvl="6">
      <w:start w:val="1"/>
      <w:numFmt w:val="bullet"/>
      <w:lvlText w:val="●"/>
      <w:lvlJc w:val="left"/>
      <w:pPr>
        <w:ind w:left="5141" w:hanging="360"/>
      </w:pPr>
      <w:rPr>
        <w:u w:val="none"/>
      </w:rPr>
    </w:lvl>
    <w:lvl w:ilvl="7">
      <w:start w:val="1"/>
      <w:numFmt w:val="bullet"/>
      <w:lvlText w:val="o"/>
      <w:lvlJc w:val="left"/>
      <w:pPr>
        <w:ind w:left="5861" w:hanging="360"/>
      </w:pPr>
      <w:rPr>
        <w:u w:val="none"/>
      </w:rPr>
    </w:lvl>
    <w:lvl w:ilvl="8">
      <w:start w:val="1"/>
      <w:numFmt w:val="bullet"/>
      <w:lvlText w:val="▪"/>
      <w:lvlJc w:val="left"/>
      <w:pPr>
        <w:ind w:left="6581"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821" w:hanging="360.0000000000004"/>
      </w:pPr>
      <w:rPr>
        <w:u w:val="none"/>
      </w:rPr>
    </w:lvl>
    <w:lvl w:ilvl="1">
      <w:start w:val="1"/>
      <w:numFmt w:val="bullet"/>
      <w:lvlText w:val="o"/>
      <w:lvlJc w:val="left"/>
      <w:pPr>
        <w:ind w:left="1541" w:hanging="360"/>
      </w:pPr>
      <w:rPr>
        <w:u w:val="none"/>
      </w:rPr>
    </w:lvl>
    <w:lvl w:ilvl="2">
      <w:start w:val="1"/>
      <w:numFmt w:val="bullet"/>
      <w:lvlText w:val="▪"/>
      <w:lvlJc w:val="left"/>
      <w:pPr>
        <w:ind w:left="2261" w:hanging="360"/>
      </w:pPr>
      <w:rPr>
        <w:u w:val="none"/>
      </w:rPr>
    </w:lvl>
    <w:lvl w:ilvl="3">
      <w:start w:val="1"/>
      <w:numFmt w:val="bullet"/>
      <w:lvlText w:val="●"/>
      <w:lvlJc w:val="left"/>
      <w:pPr>
        <w:ind w:left="2981" w:hanging="360"/>
      </w:pPr>
      <w:rPr>
        <w:u w:val="none"/>
      </w:rPr>
    </w:lvl>
    <w:lvl w:ilvl="4">
      <w:start w:val="1"/>
      <w:numFmt w:val="bullet"/>
      <w:lvlText w:val="o"/>
      <w:lvlJc w:val="left"/>
      <w:pPr>
        <w:ind w:left="3701" w:hanging="360"/>
      </w:pPr>
      <w:rPr>
        <w:u w:val="none"/>
      </w:rPr>
    </w:lvl>
    <w:lvl w:ilvl="5">
      <w:start w:val="1"/>
      <w:numFmt w:val="bullet"/>
      <w:lvlText w:val="▪"/>
      <w:lvlJc w:val="left"/>
      <w:pPr>
        <w:ind w:left="4421" w:hanging="360"/>
      </w:pPr>
      <w:rPr>
        <w:u w:val="none"/>
      </w:rPr>
    </w:lvl>
    <w:lvl w:ilvl="6">
      <w:start w:val="1"/>
      <w:numFmt w:val="bullet"/>
      <w:lvlText w:val="●"/>
      <w:lvlJc w:val="left"/>
      <w:pPr>
        <w:ind w:left="5141" w:hanging="360"/>
      </w:pPr>
      <w:rPr>
        <w:u w:val="none"/>
      </w:rPr>
    </w:lvl>
    <w:lvl w:ilvl="7">
      <w:start w:val="1"/>
      <w:numFmt w:val="bullet"/>
      <w:lvlText w:val="o"/>
      <w:lvlJc w:val="left"/>
      <w:pPr>
        <w:ind w:left="5861" w:hanging="360"/>
      </w:pPr>
      <w:rPr>
        <w:u w:val="none"/>
      </w:rPr>
    </w:lvl>
    <w:lvl w:ilvl="8">
      <w:start w:val="1"/>
      <w:numFmt w:val="bullet"/>
      <w:lvlText w:val="▪"/>
      <w:lvlJc w:val="left"/>
      <w:pPr>
        <w:ind w:left="6581" w:hanging="360"/>
      </w:pPr>
      <w:rPr>
        <w:u w:val="none"/>
      </w:rPr>
    </w:lvl>
  </w:abstractNum>
  <w:abstractNum w:abstractNumId="7">
    <w:lvl w:ilvl="0">
      <w:start w:val="1"/>
      <w:numFmt w:val="bullet"/>
      <w:lvlText w:val="●"/>
      <w:lvlJc w:val="left"/>
      <w:pPr>
        <w:ind w:left="821" w:hanging="360.0000000000004"/>
      </w:pPr>
      <w:rPr>
        <w:u w:val="none"/>
      </w:rPr>
    </w:lvl>
    <w:lvl w:ilvl="1">
      <w:start w:val="1"/>
      <w:numFmt w:val="bullet"/>
      <w:lvlText w:val="o"/>
      <w:lvlJc w:val="left"/>
      <w:pPr>
        <w:ind w:left="1541" w:hanging="360"/>
      </w:pPr>
      <w:rPr>
        <w:u w:val="none"/>
      </w:rPr>
    </w:lvl>
    <w:lvl w:ilvl="2">
      <w:start w:val="1"/>
      <w:numFmt w:val="bullet"/>
      <w:lvlText w:val="▪"/>
      <w:lvlJc w:val="left"/>
      <w:pPr>
        <w:ind w:left="2261" w:hanging="360"/>
      </w:pPr>
      <w:rPr>
        <w:u w:val="none"/>
      </w:rPr>
    </w:lvl>
    <w:lvl w:ilvl="3">
      <w:start w:val="1"/>
      <w:numFmt w:val="bullet"/>
      <w:lvlText w:val="●"/>
      <w:lvlJc w:val="left"/>
      <w:pPr>
        <w:ind w:left="2981" w:hanging="360"/>
      </w:pPr>
      <w:rPr>
        <w:u w:val="none"/>
      </w:rPr>
    </w:lvl>
    <w:lvl w:ilvl="4">
      <w:start w:val="1"/>
      <w:numFmt w:val="bullet"/>
      <w:lvlText w:val="o"/>
      <w:lvlJc w:val="left"/>
      <w:pPr>
        <w:ind w:left="3701" w:hanging="360"/>
      </w:pPr>
      <w:rPr>
        <w:u w:val="none"/>
      </w:rPr>
    </w:lvl>
    <w:lvl w:ilvl="5">
      <w:start w:val="1"/>
      <w:numFmt w:val="bullet"/>
      <w:lvlText w:val="▪"/>
      <w:lvlJc w:val="left"/>
      <w:pPr>
        <w:ind w:left="4421" w:hanging="360"/>
      </w:pPr>
      <w:rPr>
        <w:u w:val="none"/>
      </w:rPr>
    </w:lvl>
    <w:lvl w:ilvl="6">
      <w:start w:val="1"/>
      <w:numFmt w:val="bullet"/>
      <w:lvlText w:val="●"/>
      <w:lvlJc w:val="left"/>
      <w:pPr>
        <w:ind w:left="5141" w:hanging="360"/>
      </w:pPr>
      <w:rPr>
        <w:u w:val="none"/>
      </w:rPr>
    </w:lvl>
    <w:lvl w:ilvl="7">
      <w:start w:val="1"/>
      <w:numFmt w:val="bullet"/>
      <w:lvlText w:val="o"/>
      <w:lvlJc w:val="left"/>
      <w:pPr>
        <w:ind w:left="5861" w:hanging="360"/>
      </w:pPr>
      <w:rPr>
        <w:u w:val="none"/>
      </w:rPr>
    </w:lvl>
    <w:lvl w:ilvl="8">
      <w:start w:val="1"/>
      <w:numFmt w:val="bullet"/>
      <w:lvlText w:val="▪"/>
      <w:lvlJc w:val="left"/>
      <w:pPr>
        <w:ind w:left="6581"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i w:val="1"/>
      <w:i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8OzxgD3sBQ7U0RKL5zOHynH7EA==">CgMxLjAyCGguZ2pkZ3hzOAByITEtOUYySFdUOFZ2UjdpTUU1cWdmdGMxUUE2ZTZVVjB4Tw==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